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F60EE" w14:textId="77777777" w:rsidR="0020061E" w:rsidRDefault="00000000">
      <w:pPr>
        <w:jc w:val="right"/>
        <w:rPr>
          <w:rFonts w:ascii="Times New Roman" w:hAnsi="Times New Roman"/>
        </w:rPr>
      </w:pPr>
      <w:r>
        <w:rPr>
          <w:rFonts w:ascii="Times New Roman" w:hAnsi="Times New Roman"/>
          <w:b/>
          <w:bCs/>
        </w:rPr>
        <w:t>APSTIPRINĀTS</w:t>
      </w:r>
    </w:p>
    <w:p w14:paraId="5A064FEB" w14:textId="77777777" w:rsidR="0020061E" w:rsidRDefault="00000000">
      <w:pPr>
        <w:jc w:val="right"/>
        <w:rPr>
          <w:rFonts w:ascii="Times New Roman" w:hAnsi="Times New Roman"/>
        </w:rPr>
      </w:pPr>
      <w:r>
        <w:rPr>
          <w:rFonts w:ascii="Times New Roman" w:hAnsi="Times New Roman"/>
        </w:rPr>
        <w:t>SIA “Dobeles enerģija”</w:t>
      </w:r>
    </w:p>
    <w:p w14:paraId="3F34D2D2" w14:textId="77777777" w:rsidR="0020061E" w:rsidRDefault="00000000">
      <w:pPr>
        <w:jc w:val="right"/>
        <w:rPr>
          <w:rFonts w:ascii="Times New Roman" w:hAnsi="Times New Roman"/>
        </w:rPr>
      </w:pPr>
      <w:r>
        <w:rPr>
          <w:rFonts w:ascii="Times New Roman" w:hAnsi="Times New Roman"/>
        </w:rPr>
        <w:t>Iepirkuma komisijas sēdē</w:t>
      </w:r>
    </w:p>
    <w:p w14:paraId="6888A411" w14:textId="2C68506C" w:rsidR="0020061E" w:rsidRDefault="006A6F69">
      <w:pPr>
        <w:jc w:val="right"/>
        <w:rPr>
          <w:rFonts w:hint="eastAsia"/>
        </w:rPr>
      </w:pPr>
      <w:r w:rsidRPr="00A92558">
        <w:rPr>
          <w:rFonts w:ascii="Times New Roman" w:hAnsi="Times New Roman"/>
        </w:rPr>
        <w:t>06.08.2026., protokols Nr.4/10-36</w:t>
      </w:r>
    </w:p>
    <w:p w14:paraId="5D0B21F3" w14:textId="77777777" w:rsidR="0020061E" w:rsidRDefault="0020061E">
      <w:pPr>
        <w:jc w:val="right"/>
        <w:rPr>
          <w:rFonts w:ascii="Times New Roman" w:hAnsi="Times New Roman"/>
          <w:highlight w:val="yellow"/>
        </w:rPr>
      </w:pPr>
    </w:p>
    <w:p w14:paraId="0F225833" w14:textId="77777777" w:rsidR="0020061E" w:rsidRDefault="0020061E">
      <w:pPr>
        <w:jc w:val="right"/>
        <w:rPr>
          <w:rFonts w:ascii="Times New Roman" w:hAnsi="Times New Roman"/>
          <w:highlight w:val="yellow"/>
        </w:rPr>
      </w:pPr>
    </w:p>
    <w:p w14:paraId="339E45BD" w14:textId="77777777" w:rsidR="0020061E" w:rsidRDefault="0020061E">
      <w:pPr>
        <w:jc w:val="right"/>
        <w:rPr>
          <w:rFonts w:ascii="Times New Roman" w:hAnsi="Times New Roman"/>
          <w:highlight w:val="yellow"/>
        </w:rPr>
      </w:pPr>
    </w:p>
    <w:p w14:paraId="59E639C0" w14:textId="77777777" w:rsidR="0020061E" w:rsidRDefault="0020061E">
      <w:pPr>
        <w:jc w:val="right"/>
        <w:rPr>
          <w:rFonts w:ascii="Times New Roman" w:hAnsi="Times New Roman"/>
          <w:highlight w:val="yellow"/>
        </w:rPr>
      </w:pPr>
    </w:p>
    <w:p w14:paraId="70426FA3" w14:textId="77777777" w:rsidR="0020061E" w:rsidRDefault="0020061E">
      <w:pPr>
        <w:jc w:val="right"/>
        <w:rPr>
          <w:rFonts w:ascii="Times New Roman" w:hAnsi="Times New Roman"/>
          <w:highlight w:val="yellow"/>
        </w:rPr>
      </w:pPr>
    </w:p>
    <w:p w14:paraId="3FC1A7D7" w14:textId="77777777" w:rsidR="0020061E" w:rsidRDefault="0020061E">
      <w:pPr>
        <w:jc w:val="right"/>
        <w:rPr>
          <w:rFonts w:ascii="Times New Roman" w:hAnsi="Times New Roman"/>
          <w:highlight w:val="yellow"/>
        </w:rPr>
      </w:pPr>
    </w:p>
    <w:p w14:paraId="0350C50A" w14:textId="77777777" w:rsidR="0020061E" w:rsidRDefault="0020061E">
      <w:pPr>
        <w:jc w:val="right"/>
        <w:rPr>
          <w:rFonts w:ascii="Times New Roman" w:hAnsi="Times New Roman"/>
          <w:highlight w:val="yellow"/>
        </w:rPr>
      </w:pPr>
    </w:p>
    <w:p w14:paraId="4CA3D39E" w14:textId="77777777" w:rsidR="0020061E" w:rsidRDefault="0020061E">
      <w:pPr>
        <w:jc w:val="right"/>
        <w:rPr>
          <w:rFonts w:ascii="Times New Roman" w:hAnsi="Times New Roman"/>
          <w:b/>
          <w:bCs/>
        </w:rPr>
      </w:pPr>
    </w:p>
    <w:p w14:paraId="43FA3D13" w14:textId="77777777" w:rsidR="0020061E" w:rsidRDefault="00000000">
      <w:pPr>
        <w:jc w:val="center"/>
        <w:rPr>
          <w:rFonts w:ascii="Times New Roman" w:hAnsi="Times New Roman"/>
        </w:rPr>
      </w:pPr>
      <w:r>
        <w:rPr>
          <w:rFonts w:ascii="Times New Roman" w:hAnsi="Times New Roman"/>
          <w:b/>
          <w:bCs/>
        </w:rPr>
        <w:t>IEPIRKUMA PROCEDŪRA</w:t>
      </w:r>
    </w:p>
    <w:p w14:paraId="7205E93A" w14:textId="77777777" w:rsidR="0020061E" w:rsidRDefault="0020061E">
      <w:pPr>
        <w:jc w:val="center"/>
        <w:rPr>
          <w:rFonts w:ascii="Times New Roman" w:hAnsi="Times New Roman"/>
          <w:b/>
          <w:bCs/>
        </w:rPr>
      </w:pPr>
    </w:p>
    <w:p w14:paraId="67D1426A" w14:textId="77777777" w:rsidR="0020061E" w:rsidRDefault="00000000">
      <w:pPr>
        <w:jc w:val="center"/>
        <w:rPr>
          <w:rFonts w:hint="eastAsia"/>
          <w:sz w:val="32"/>
          <w:szCs w:val="32"/>
        </w:rPr>
      </w:pPr>
      <w:r>
        <w:rPr>
          <w:rFonts w:ascii="Times New Roman" w:hAnsi="Times New Roman"/>
          <w:b/>
          <w:bCs/>
          <w:sz w:val="32"/>
          <w:szCs w:val="32"/>
        </w:rPr>
        <w:t>ELEKTROENERĢIJAS PIEGĀDE</w:t>
      </w:r>
    </w:p>
    <w:p w14:paraId="61EDCF85" w14:textId="043FE55E" w:rsidR="0020061E" w:rsidRDefault="00000000">
      <w:pPr>
        <w:jc w:val="center"/>
        <w:rPr>
          <w:rFonts w:ascii="Times New Roman" w:hAnsi="Times New Roman"/>
        </w:rPr>
      </w:pPr>
      <w:r>
        <w:rPr>
          <w:rFonts w:ascii="Times New Roman" w:hAnsi="Times New Roman"/>
        </w:rPr>
        <w:t>(ID Nr. DE 202</w:t>
      </w:r>
      <w:r w:rsidR="006A6F69">
        <w:rPr>
          <w:rFonts w:ascii="Times New Roman" w:hAnsi="Times New Roman"/>
        </w:rPr>
        <w:t>6</w:t>
      </w:r>
      <w:r>
        <w:rPr>
          <w:rFonts w:ascii="Times New Roman" w:hAnsi="Times New Roman"/>
        </w:rPr>
        <w:t>/</w:t>
      </w:r>
      <w:r w:rsidR="006A6F69">
        <w:rPr>
          <w:rFonts w:ascii="Times New Roman" w:hAnsi="Times New Roman"/>
        </w:rPr>
        <w:t>11</w:t>
      </w:r>
      <w:r>
        <w:rPr>
          <w:rFonts w:ascii="Times New Roman" w:hAnsi="Times New Roman"/>
        </w:rPr>
        <w:t>)</w:t>
      </w:r>
    </w:p>
    <w:p w14:paraId="7B3F1A8C" w14:textId="77777777" w:rsidR="0020061E" w:rsidRDefault="0020061E">
      <w:pPr>
        <w:jc w:val="center"/>
        <w:rPr>
          <w:rFonts w:ascii="Times New Roman" w:hAnsi="Times New Roman"/>
        </w:rPr>
      </w:pPr>
    </w:p>
    <w:p w14:paraId="3EEA6904" w14:textId="77777777" w:rsidR="0020061E" w:rsidRDefault="00000000">
      <w:pPr>
        <w:jc w:val="center"/>
        <w:rPr>
          <w:rFonts w:ascii="Times New Roman" w:hAnsi="Times New Roman"/>
        </w:rPr>
      </w:pPr>
      <w:r>
        <w:rPr>
          <w:rFonts w:ascii="Times New Roman" w:hAnsi="Times New Roman"/>
        </w:rPr>
        <w:t>NOLIKUMS</w:t>
      </w:r>
    </w:p>
    <w:p w14:paraId="41CB978B" w14:textId="77777777" w:rsidR="0020061E" w:rsidRDefault="0020061E">
      <w:pPr>
        <w:jc w:val="center"/>
        <w:rPr>
          <w:rFonts w:ascii="Times New Roman" w:hAnsi="Times New Roman"/>
        </w:rPr>
      </w:pPr>
    </w:p>
    <w:p w14:paraId="3A818836" w14:textId="77777777" w:rsidR="0020061E" w:rsidRDefault="0020061E">
      <w:pPr>
        <w:jc w:val="center"/>
        <w:rPr>
          <w:rFonts w:ascii="Times New Roman" w:hAnsi="Times New Roman"/>
        </w:rPr>
      </w:pPr>
    </w:p>
    <w:p w14:paraId="16535BDB" w14:textId="77777777" w:rsidR="0020061E" w:rsidRDefault="0020061E">
      <w:pPr>
        <w:jc w:val="center"/>
        <w:rPr>
          <w:rFonts w:ascii="Times New Roman" w:hAnsi="Times New Roman"/>
        </w:rPr>
      </w:pPr>
    </w:p>
    <w:p w14:paraId="16F7AB0A" w14:textId="77777777" w:rsidR="0020061E" w:rsidRDefault="0020061E">
      <w:pPr>
        <w:jc w:val="center"/>
        <w:rPr>
          <w:rFonts w:ascii="Times New Roman" w:hAnsi="Times New Roman"/>
        </w:rPr>
      </w:pPr>
    </w:p>
    <w:p w14:paraId="3669673D" w14:textId="77777777" w:rsidR="0020061E" w:rsidRDefault="0020061E">
      <w:pPr>
        <w:jc w:val="center"/>
        <w:rPr>
          <w:rFonts w:ascii="Times New Roman" w:hAnsi="Times New Roman"/>
        </w:rPr>
      </w:pPr>
    </w:p>
    <w:p w14:paraId="04AA6961" w14:textId="77777777" w:rsidR="0020061E" w:rsidRDefault="0020061E">
      <w:pPr>
        <w:rPr>
          <w:rFonts w:ascii="Times New Roman" w:hAnsi="Times New Roman"/>
          <w:b/>
          <w:bCs/>
          <w:color w:val="FF0000"/>
        </w:rPr>
      </w:pPr>
    </w:p>
    <w:p w14:paraId="18995607" w14:textId="77777777" w:rsidR="0020061E" w:rsidRDefault="0020061E">
      <w:pPr>
        <w:jc w:val="center"/>
        <w:rPr>
          <w:rFonts w:ascii="Times New Roman" w:hAnsi="Times New Roman"/>
        </w:rPr>
      </w:pPr>
    </w:p>
    <w:p w14:paraId="4D860F54" w14:textId="77777777" w:rsidR="0020061E" w:rsidRDefault="0020061E">
      <w:pPr>
        <w:jc w:val="center"/>
        <w:rPr>
          <w:rFonts w:ascii="Times New Roman" w:hAnsi="Times New Roman"/>
        </w:rPr>
      </w:pPr>
    </w:p>
    <w:p w14:paraId="2B06D99E" w14:textId="77777777" w:rsidR="0020061E" w:rsidRDefault="0020061E">
      <w:pPr>
        <w:jc w:val="center"/>
        <w:rPr>
          <w:rFonts w:ascii="Times New Roman" w:hAnsi="Times New Roman"/>
        </w:rPr>
      </w:pPr>
    </w:p>
    <w:p w14:paraId="40D73C8B" w14:textId="77777777" w:rsidR="0020061E" w:rsidRDefault="0020061E">
      <w:pPr>
        <w:jc w:val="center"/>
        <w:rPr>
          <w:rFonts w:ascii="Times New Roman" w:hAnsi="Times New Roman"/>
        </w:rPr>
      </w:pPr>
    </w:p>
    <w:p w14:paraId="1C3A788A" w14:textId="77777777" w:rsidR="0020061E" w:rsidRDefault="0020061E">
      <w:pPr>
        <w:jc w:val="center"/>
        <w:rPr>
          <w:rFonts w:ascii="Times New Roman" w:hAnsi="Times New Roman"/>
        </w:rPr>
      </w:pPr>
    </w:p>
    <w:p w14:paraId="0A2F0A05" w14:textId="77777777" w:rsidR="0020061E" w:rsidRDefault="0020061E">
      <w:pPr>
        <w:jc w:val="center"/>
        <w:rPr>
          <w:rFonts w:ascii="Times New Roman" w:hAnsi="Times New Roman"/>
        </w:rPr>
      </w:pPr>
    </w:p>
    <w:p w14:paraId="49A02B05" w14:textId="77777777" w:rsidR="0020061E" w:rsidRDefault="0020061E">
      <w:pPr>
        <w:jc w:val="center"/>
        <w:rPr>
          <w:rFonts w:ascii="Times New Roman" w:hAnsi="Times New Roman"/>
        </w:rPr>
      </w:pPr>
    </w:p>
    <w:p w14:paraId="209F4A6A" w14:textId="77777777" w:rsidR="0020061E" w:rsidRDefault="0020061E">
      <w:pPr>
        <w:jc w:val="center"/>
        <w:rPr>
          <w:rFonts w:ascii="Times New Roman" w:hAnsi="Times New Roman"/>
        </w:rPr>
      </w:pPr>
    </w:p>
    <w:p w14:paraId="19F6980E" w14:textId="77777777" w:rsidR="0020061E" w:rsidRDefault="0020061E">
      <w:pPr>
        <w:jc w:val="center"/>
        <w:rPr>
          <w:rFonts w:ascii="Times New Roman" w:hAnsi="Times New Roman"/>
        </w:rPr>
      </w:pPr>
    </w:p>
    <w:p w14:paraId="243418DF" w14:textId="77777777" w:rsidR="0020061E" w:rsidRDefault="0020061E">
      <w:pPr>
        <w:jc w:val="center"/>
        <w:rPr>
          <w:rFonts w:ascii="Times New Roman" w:hAnsi="Times New Roman"/>
        </w:rPr>
      </w:pPr>
    </w:p>
    <w:p w14:paraId="7DAAD6EF" w14:textId="77777777" w:rsidR="0020061E" w:rsidRDefault="0020061E">
      <w:pPr>
        <w:jc w:val="center"/>
        <w:rPr>
          <w:rFonts w:ascii="Times New Roman" w:hAnsi="Times New Roman"/>
        </w:rPr>
      </w:pPr>
    </w:p>
    <w:p w14:paraId="1E048A4F" w14:textId="77777777" w:rsidR="0020061E" w:rsidRDefault="0020061E">
      <w:pPr>
        <w:jc w:val="center"/>
        <w:rPr>
          <w:rFonts w:ascii="Times New Roman" w:hAnsi="Times New Roman"/>
        </w:rPr>
      </w:pPr>
    </w:p>
    <w:p w14:paraId="2F3AB95D" w14:textId="77777777" w:rsidR="0020061E" w:rsidRDefault="0020061E">
      <w:pPr>
        <w:jc w:val="center"/>
        <w:rPr>
          <w:rFonts w:ascii="Times New Roman" w:hAnsi="Times New Roman"/>
        </w:rPr>
      </w:pPr>
    </w:p>
    <w:p w14:paraId="7AE5F541" w14:textId="77777777" w:rsidR="0020061E" w:rsidRDefault="0020061E">
      <w:pPr>
        <w:jc w:val="center"/>
        <w:rPr>
          <w:rFonts w:ascii="Times New Roman" w:hAnsi="Times New Roman"/>
        </w:rPr>
      </w:pPr>
    </w:p>
    <w:p w14:paraId="62FEC1F6" w14:textId="77777777" w:rsidR="0020061E" w:rsidRDefault="0020061E">
      <w:pPr>
        <w:jc w:val="center"/>
        <w:rPr>
          <w:rFonts w:ascii="Times New Roman" w:hAnsi="Times New Roman"/>
        </w:rPr>
      </w:pPr>
    </w:p>
    <w:p w14:paraId="6263E43D" w14:textId="77777777" w:rsidR="0020061E" w:rsidRDefault="0020061E">
      <w:pPr>
        <w:jc w:val="center"/>
        <w:rPr>
          <w:rFonts w:ascii="Times New Roman" w:hAnsi="Times New Roman"/>
        </w:rPr>
      </w:pPr>
    </w:p>
    <w:p w14:paraId="2D37EB40" w14:textId="4995CD72" w:rsidR="0020061E" w:rsidRDefault="00000000">
      <w:pPr>
        <w:jc w:val="center"/>
        <w:rPr>
          <w:rFonts w:ascii="Times New Roman" w:hAnsi="Times New Roman"/>
        </w:rPr>
      </w:pPr>
      <w:r>
        <w:rPr>
          <w:rFonts w:ascii="Times New Roman" w:hAnsi="Times New Roman"/>
        </w:rPr>
        <w:t>Dobele, 202</w:t>
      </w:r>
      <w:r w:rsidR="006A6F69">
        <w:rPr>
          <w:rFonts w:ascii="Times New Roman" w:hAnsi="Times New Roman"/>
        </w:rPr>
        <w:t>6</w:t>
      </w:r>
    </w:p>
    <w:p w14:paraId="5548D017" w14:textId="77777777" w:rsidR="0020061E" w:rsidRDefault="00000000">
      <w:pPr>
        <w:ind w:left="720"/>
        <w:jc w:val="both"/>
        <w:rPr>
          <w:rFonts w:ascii="Times New Roman" w:hAnsi="Times New Roman"/>
          <w:b/>
          <w:bCs/>
        </w:rPr>
      </w:pPr>
      <w:r>
        <w:br w:type="page"/>
      </w:r>
    </w:p>
    <w:p w14:paraId="6563D406" w14:textId="77777777" w:rsidR="0020061E" w:rsidRDefault="00000000">
      <w:pPr>
        <w:numPr>
          <w:ilvl w:val="0"/>
          <w:numId w:val="6"/>
        </w:numPr>
        <w:rPr>
          <w:rFonts w:ascii="Times New Roman" w:hAnsi="Times New Roman"/>
        </w:rPr>
      </w:pPr>
      <w:r>
        <w:rPr>
          <w:rFonts w:ascii="Times New Roman" w:hAnsi="Times New Roman"/>
          <w:b/>
          <w:bCs/>
        </w:rPr>
        <w:lastRenderedPageBreak/>
        <w:t>Pasūtītājs un tā kontaktpersona</w:t>
      </w:r>
    </w:p>
    <w:p w14:paraId="41C9E9EF" w14:textId="77777777" w:rsidR="0020061E" w:rsidRDefault="00000000">
      <w:pPr>
        <w:numPr>
          <w:ilvl w:val="1"/>
          <w:numId w:val="7"/>
        </w:numPr>
        <w:jc w:val="both"/>
        <w:rPr>
          <w:rFonts w:ascii="Times New Roman" w:hAnsi="Times New Roman"/>
        </w:rPr>
      </w:pPr>
      <w:r>
        <w:rPr>
          <w:rFonts w:ascii="Times New Roman" w:hAnsi="Times New Roman"/>
        </w:rPr>
        <w:t xml:space="preserve">Pasūtītājs ir SIA “Dobeles enerģija”, </w:t>
      </w:r>
      <w:proofErr w:type="spellStart"/>
      <w:r>
        <w:rPr>
          <w:rFonts w:ascii="Times New Roman" w:hAnsi="Times New Roman"/>
        </w:rPr>
        <w:t>reģ</w:t>
      </w:r>
      <w:proofErr w:type="spellEnd"/>
      <w:r>
        <w:rPr>
          <w:rFonts w:ascii="Times New Roman" w:hAnsi="Times New Roman"/>
        </w:rPr>
        <w:t>. Nr. 45103002039,</w:t>
      </w:r>
    </w:p>
    <w:p w14:paraId="7A20440C" w14:textId="77777777" w:rsidR="0020061E" w:rsidRDefault="00000000">
      <w:pPr>
        <w:ind w:left="1800"/>
        <w:jc w:val="both"/>
        <w:rPr>
          <w:rFonts w:ascii="Times New Roman" w:hAnsi="Times New Roman"/>
        </w:rPr>
      </w:pPr>
      <w:r>
        <w:rPr>
          <w:rFonts w:ascii="Times New Roman" w:hAnsi="Times New Roman"/>
        </w:rPr>
        <w:t>Spodrības iela 4a, Dobele, Dobeles novads, LV-3701</w:t>
      </w:r>
    </w:p>
    <w:p w14:paraId="42DF727A" w14:textId="77777777" w:rsidR="0020061E" w:rsidRDefault="00000000">
      <w:pPr>
        <w:ind w:left="1800"/>
        <w:jc w:val="both"/>
        <w:rPr>
          <w:rFonts w:ascii="Times New Roman" w:hAnsi="Times New Roman"/>
        </w:rPr>
      </w:pPr>
      <w:r>
        <w:rPr>
          <w:rFonts w:ascii="Times New Roman" w:hAnsi="Times New Roman"/>
        </w:rPr>
        <w:t xml:space="preserve">Tel. </w:t>
      </w:r>
      <w:r>
        <w:rPr>
          <w:rFonts w:ascii="Times New Roman" w:hAnsi="Times New Roman"/>
          <w:color w:val="1B1B1B"/>
        </w:rPr>
        <w:t>63707214</w:t>
      </w:r>
      <w:r>
        <w:rPr>
          <w:rFonts w:ascii="Times New Roman" w:hAnsi="Times New Roman"/>
          <w:color w:val="333333"/>
        </w:rPr>
        <w:t>,</w:t>
      </w:r>
    </w:p>
    <w:p w14:paraId="11377E60" w14:textId="77777777" w:rsidR="0020061E" w:rsidRDefault="00000000">
      <w:pPr>
        <w:numPr>
          <w:ilvl w:val="1"/>
          <w:numId w:val="8"/>
        </w:numPr>
        <w:jc w:val="both"/>
        <w:rPr>
          <w:rFonts w:ascii="Times New Roman" w:hAnsi="Times New Roman"/>
        </w:rPr>
      </w:pPr>
      <w:r>
        <w:rPr>
          <w:rFonts w:ascii="Times New Roman" w:hAnsi="Times New Roman"/>
        </w:rPr>
        <w:t>Iepirkuma kontaktpersonas:</w:t>
      </w:r>
    </w:p>
    <w:tbl>
      <w:tblPr>
        <w:tblW w:w="9645" w:type="dxa"/>
        <w:tblLayout w:type="fixed"/>
        <w:tblCellMar>
          <w:top w:w="55" w:type="dxa"/>
          <w:left w:w="18" w:type="dxa"/>
          <w:bottom w:w="55" w:type="dxa"/>
          <w:right w:w="55" w:type="dxa"/>
        </w:tblCellMar>
        <w:tblLook w:val="04A0" w:firstRow="1" w:lastRow="0" w:firstColumn="1" w:lastColumn="0" w:noHBand="0" w:noVBand="1"/>
      </w:tblPr>
      <w:tblGrid>
        <w:gridCol w:w="3559"/>
        <w:gridCol w:w="6086"/>
      </w:tblGrid>
      <w:tr w:rsidR="0020061E" w14:paraId="36176F47" w14:textId="77777777">
        <w:tc>
          <w:tcPr>
            <w:tcW w:w="3559" w:type="dxa"/>
            <w:tcBorders>
              <w:top w:val="single" w:sz="2" w:space="0" w:color="000001"/>
              <w:left w:val="single" w:sz="2" w:space="0" w:color="000001"/>
              <w:bottom w:val="single" w:sz="2" w:space="0" w:color="000001"/>
            </w:tcBorders>
          </w:tcPr>
          <w:p w14:paraId="18F7EA5D" w14:textId="77777777" w:rsidR="0020061E" w:rsidRDefault="00000000">
            <w:pPr>
              <w:pStyle w:val="TableContents"/>
              <w:widowControl w:val="0"/>
              <w:jc w:val="both"/>
              <w:rPr>
                <w:rFonts w:ascii="Times New Roman" w:hAnsi="Times New Roman"/>
              </w:rPr>
            </w:pPr>
            <w:r>
              <w:rPr>
                <w:rFonts w:ascii="Times New Roman" w:hAnsi="Times New Roman"/>
              </w:rPr>
              <w:t>Kontaktpersona:</w:t>
            </w:r>
          </w:p>
        </w:tc>
        <w:tc>
          <w:tcPr>
            <w:tcW w:w="6085" w:type="dxa"/>
            <w:tcBorders>
              <w:top w:val="single" w:sz="2" w:space="0" w:color="000001"/>
              <w:left w:val="single" w:sz="2" w:space="0" w:color="000001"/>
              <w:bottom w:val="single" w:sz="2" w:space="0" w:color="000001"/>
              <w:right w:val="single" w:sz="2" w:space="0" w:color="000001"/>
            </w:tcBorders>
          </w:tcPr>
          <w:p w14:paraId="79E6C22E" w14:textId="77777777" w:rsidR="0020061E" w:rsidRDefault="00000000">
            <w:pPr>
              <w:widowControl w:val="0"/>
              <w:spacing w:before="57" w:after="57"/>
              <w:jc w:val="both"/>
              <w:rPr>
                <w:rFonts w:ascii="Times New Roman" w:eastAsia="Andale Sans UI" w:hAnsi="Times New Roman" w:cs="Tahoma"/>
                <w:lang w:eastAsia="lv-LV" w:bidi="lv-LV"/>
              </w:rPr>
            </w:pPr>
            <w:r>
              <w:rPr>
                <w:rFonts w:ascii="Times New Roman" w:eastAsia="Andale Sans UI" w:hAnsi="Times New Roman" w:cs="Tahoma"/>
                <w:lang w:eastAsia="lv-LV" w:bidi="lv-LV"/>
              </w:rPr>
              <w:t xml:space="preserve">Sigita </w:t>
            </w:r>
            <w:proofErr w:type="spellStart"/>
            <w:r>
              <w:rPr>
                <w:rFonts w:ascii="Times New Roman" w:eastAsia="Andale Sans UI" w:hAnsi="Times New Roman" w:cs="Tahoma"/>
                <w:lang w:eastAsia="lv-LV" w:bidi="lv-LV"/>
              </w:rPr>
              <w:t>Pudža</w:t>
            </w:r>
            <w:proofErr w:type="spellEnd"/>
            <w:r>
              <w:rPr>
                <w:rFonts w:ascii="Times New Roman" w:eastAsia="Andale Sans UI" w:hAnsi="Times New Roman" w:cs="Tahoma"/>
                <w:lang w:eastAsia="lv-LV" w:bidi="lv-LV"/>
              </w:rPr>
              <w:t>,</w:t>
            </w:r>
          </w:p>
          <w:p w14:paraId="24B45B18" w14:textId="77777777" w:rsidR="0020061E" w:rsidRDefault="00000000">
            <w:pPr>
              <w:pStyle w:val="TableContents"/>
              <w:widowControl w:val="0"/>
              <w:jc w:val="both"/>
              <w:rPr>
                <w:rFonts w:hint="eastAsia"/>
              </w:rPr>
            </w:pPr>
            <w:r>
              <w:rPr>
                <w:rFonts w:ascii="Times New Roman" w:eastAsia="Andale Sans UI" w:hAnsi="Times New Roman" w:cs="Tahoma"/>
                <w:lang w:eastAsia="lv-LV" w:bidi="lv-LV"/>
              </w:rPr>
              <w:t>63707214, sigita.pudza@dobelesenergija.lv</w:t>
            </w:r>
          </w:p>
        </w:tc>
      </w:tr>
      <w:tr w:rsidR="0020061E" w14:paraId="19FB09EC" w14:textId="77777777">
        <w:tc>
          <w:tcPr>
            <w:tcW w:w="3559" w:type="dxa"/>
            <w:tcBorders>
              <w:top w:val="single" w:sz="2" w:space="0" w:color="000001"/>
              <w:left w:val="single" w:sz="2" w:space="0" w:color="000001"/>
              <w:bottom w:val="single" w:sz="2" w:space="0" w:color="000001"/>
            </w:tcBorders>
          </w:tcPr>
          <w:p w14:paraId="3C14BC2D" w14:textId="77777777" w:rsidR="0020061E" w:rsidRDefault="00000000">
            <w:pPr>
              <w:pStyle w:val="TableContents"/>
              <w:widowControl w:val="0"/>
              <w:jc w:val="both"/>
              <w:rPr>
                <w:rFonts w:ascii="Times New Roman" w:hAnsi="Times New Roman"/>
              </w:rPr>
            </w:pPr>
            <w:r>
              <w:rPr>
                <w:rFonts w:ascii="Times New Roman" w:hAnsi="Times New Roman"/>
              </w:rPr>
              <w:t>Darba laiks:</w:t>
            </w:r>
          </w:p>
        </w:tc>
        <w:tc>
          <w:tcPr>
            <w:tcW w:w="6085" w:type="dxa"/>
            <w:tcBorders>
              <w:top w:val="single" w:sz="2" w:space="0" w:color="000001"/>
              <w:left w:val="single" w:sz="2" w:space="0" w:color="000001"/>
              <w:bottom w:val="single" w:sz="2" w:space="0" w:color="000001"/>
              <w:right w:val="single" w:sz="2" w:space="0" w:color="000001"/>
            </w:tcBorders>
          </w:tcPr>
          <w:p w14:paraId="0283EBD5" w14:textId="77777777" w:rsidR="0020061E" w:rsidRDefault="00000000">
            <w:pPr>
              <w:pStyle w:val="TableContents"/>
              <w:widowControl w:val="0"/>
              <w:jc w:val="both"/>
              <w:rPr>
                <w:rFonts w:ascii="Times New Roman" w:hAnsi="Times New Roman"/>
              </w:rPr>
            </w:pPr>
            <w:r>
              <w:rPr>
                <w:rFonts w:ascii="Times New Roman" w:hAnsi="Times New Roman"/>
              </w:rPr>
              <w:t>Darba dienās 8:00–12:00; 13:00–17:00</w:t>
            </w:r>
          </w:p>
        </w:tc>
      </w:tr>
    </w:tbl>
    <w:p w14:paraId="4EB85769" w14:textId="77777777" w:rsidR="0020061E" w:rsidRDefault="00000000">
      <w:pPr>
        <w:numPr>
          <w:ilvl w:val="0"/>
          <w:numId w:val="9"/>
        </w:numPr>
        <w:spacing w:before="114" w:after="114"/>
        <w:rPr>
          <w:rFonts w:ascii="Times New Roman" w:hAnsi="Times New Roman"/>
        </w:rPr>
      </w:pPr>
      <w:r>
        <w:rPr>
          <w:rFonts w:ascii="Times New Roman" w:hAnsi="Times New Roman"/>
          <w:b/>
          <w:bCs/>
        </w:rPr>
        <w:t>Iepirkuma priekšmets un apraksts</w:t>
      </w:r>
    </w:p>
    <w:p w14:paraId="10FE3C3A" w14:textId="77777777" w:rsidR="0020061E" w:rsidRDefault="00000000">
      <w:pPr>
        <w:numPr>
          <w:ilvl w:val="1"/>
          <w:numId w:val="10"/>
        </w:numPr>
        <w:spacing w:before="6" w:after="6"/>
        <w:jc w:val="both"/>
        <w:rPr>
          <w:rFonts w:ascii="Times New Roman" w:hAnsi="Times New Roman"/>
        </w:rPr>
      </w:pPr>
      <w:r>
        <w:rPr>
          <w:rFonts w:ascii="Times New Roman" w:hAnsi="Times New Roman"/>
        </w:rPr>
        <w:t xml:space="preserve">Iepirkuma priekšmets: </w:t>
      </w:r>
      <w:r>
        <w:rPr>
          <w:rFonts w:ascii="Times New Roman" w:hAnsi="Times New Roman"/>
          <w:b/>
          <w:bCs/>
        </w:rPr>
        <w:t xml:space="preserve">elektroenerģijas piegāde SIA „Dobeles enerģija” vajadzībām </w:t>
      </w:r>
      <w:r>
        <w:rPr>
          <w:rFonts w:ascii="Times New Roman" w:hAnsi="Times New Roman"/>
        </w:rPr>
        <w:t>;</w:t>
      </w:r>
    </w:p>
    <w:p w14:paraId="045931D3" w14:textId="77777777" w:rsidR="0020061E" w:rsidRDefault="00000000">
      <w:pPr>
        <w:numPr>
          <w:ilvl w:val="1"/>
          <w:numId w:val="11"/>
        </w:numPr>
        <w:spacing w:before="6" w:after="6"/>
        <w:jc w:val="both"/>
        <w:rPr>
          <w:rFonts w:hint="eastAsia"/>
        </w:rPr>
      </w:pPr>
      <w:r>
        <w:rPr>
          <w:rFonts w:ascii="Times New Roman" w:hAnsi="Times New Roman"/>
        </w:rPr>
        <w:t xml:space="preserve">CPV kods: </w:t>
      </w:r>
      <w:r>
        <w:rPr>
          <w:rFonts w:ascii="Times New Roman" w:hAnsi="Times New Roman"/>
          <w:color w:val="000000"/>
        </w:rPr>
        <w:t>09310000-5</w:t>
      </w:r>
      <w:r>
        <w:rPr>
          <w:rFonts w:ascii="Times New Roman" w:hAnsi="Times New Roman"/>
          <w:color w:val="111111"/>
        </w:rPr>
        <w:t xml:space="preserve"> ;</w:t>
      </w:r>
      <w:r>
        <w:rPr>
          <w:rFonts w:ascii="Times New Roman" w:hAnsi="Times New Roman"/>
          <w:b/>
          <w:bCs/>
          <w:color w:val="000000"/>
        </w:rPr>
        <w:t xml:space="preserve"> </w:t>
      </w:r>
    </w:p>
    <w:p w14:paraId="6CD91A55" w14:textId="77777777" w:rsidR="0020061E" w:rsidRDefault="00000000">
      <w:pPr>
        <w:numPr>
          <w:ilvl w:val="1"/>
          <w:numId w:val="12"/>
        </w:numPr>
        <w:spacing w:before="6" w:after="6"/>
        <w:jc w:val="both"/>
        <w:rPr>
          <w:rFonts w:hint="eastAsia"/>
        </w:rPr>
      </w:pPr>
      <w:r>
        <w:rPr>
          <w:rFonts w:ascii="Times New Roman" w:hAnsi="Times New Roman" w:cs="Times New Roman"/>
        </w:rPr>
        <w:t>Elektroenerģijas cena</w:t>
      </w:r>
      <w:r>
        <w:rPr>
          <w:rFonts w:ascii="Times New Roman" w:hAnsi="Times New Roman" w:cs="Times New Roman"/>
          <w:b/>
          <w:bCs/>
        </w:rPr>
        <w:t>: fiksētā cena</w:t>
      </w:r>
    </w:p>
    <w:p w14:paraId="5FD40EEF" w14:textId="77777777" w:rsidR="0020061E" w:rsidRDefault="00000000">
      <w:pPr>
        <w:numPr>
          <w:ilvl w:val="1"/>
          <w:numId w:val="13"/>
        </w:numPr>
        <w:spacing w:before="6" w:after="6"/>
        <w:jc w:val="both"/>
        <w:rPr>
          <w:rFonts w:hint="eastAsia"/>
        </w:rPr>
      </w:pPr>
      <w:r>
        <w:rPr>
          <w:rFonts w:ascii="Times New Roman" w:hAnsi="Times New Roman"/>
        </w:rPr>
        <w:t>Pretendents var iesniegt vienu piedāvājumu;</w:t>
      </w:r>
    </w:p>
    <w:p w14:paraId="654DE1EE" w14:textId="77777777" w:rsidR="0020061E" w:rsidRDefault="00000000">
      <w:pPr>
        <w:numPr>
          <w:ilvl w:val="1"/>
          <w:numId w:val="14"/>
        </w:numPr>
        <w:spacing w:before="6" w:after="6"/>
        <w:jc w:val="both"/>
        <w:rPr>
          <w:rFonts w:ascii="Times New Roman" w:hAnsi="Times New Roman"/>
        </w:rPr>
      </w:pPr>
      <w:r>
        <w:rPr>
          <w:rFonts w:ascii="Times New Roman" w:hAnsi="Times New Roman"/>
        </w:rPr>
        <w:t>Līguma izpildes termiņš: 12 mēneši.</w:t>
      </w:r>
    </w:p>
    <w:p w14:paraId="77E15202" w14:textId="77777777" w:rsidR="0020061E" w:rsidRDefault="00000000">
      <w:pPr>
        <w:pStyle w:val="Stils1"/>
        <w:numPr>
          <w:ilvl w:val="0"/>
          <w:numId w:val="15"/>
        </w:numPr>
        <w:spacing w:before="114" w:after="114"/>
        <w:jc w:val="center"/>
        <w:rPr>
          <w:bCs/>
          <w:i w:val="0"/>
          <w:sz w:val="24"/>
          <w:szCs w:val="24"/>
          <w:lang w:eastAsia="zh-CN" w:bidi="hi-IN"/>
        </w:rPr>
      </w:pPr>
      <w:r>
        <w:rPr>
          <w:bCs/>
          <w:i w:val="0"/>
          <w:sz w:val="24"/>
          <w:szCs w:val="24"/>
          <w:lang w:eastAsia="zh-CN" w:bidi="hi-IN"/>
        </w:rPr>
        <w:t>N</w:t>
      </w:r>
      <w:bookmarkStart w:id="0" w:name="_Toc442794823"/>
      <w:bookmarkStart w:id="1" w:name="_Toc466890238"/>
      <w:bookmarkStart w:id="2" w:name="_Toc488740506"/>
      <w:bookmarkStart w:id="3" w:name="_Toc488740812"/>
      <w:bookmarkStart w:id="4" w:name="_Toc488741120"/>
      <w:bookmarkStart w:id="5" w:name="_Toc488741575"/>
      <w:bookmarkStart w:id="6" w:name="_Toc494275650"/>
      <w:bookmarkStart w:id="7" w:name="_Toc527633337"/>
      <w:r>
        <w:rPr>
          <w:bCs/>
          <w:i w:val="0"/>
          <w:sz w:val="24"/>
          <w:szCs w:val="24"/>
          <w:lang w:eastAsia="zh-CN" w:bidi="hi-IN"/>
        </w:rPr>
        <w:t>olikuma saņemšana un papildu informācijas sniegšana par nolikumu</w:t>
      </w:r>
      <w:bookmarkEnd w:id="0"/>
      <w:bookmarkEnd w:id="1"/>
      <w:bookmarkEnd w:id="2"/>
      <w:bookmarkEnd w:id="3"/>
      <w:bookmarkEnd w:id="4"/>
      <w:bookmarkEnd w:id="5"/>
      <w:bookmarkEnd w:id="6"/>
      <w:bookmarkEnd w:id="7"/>
    </w:p>
    <w:p w14:paraId="1A13FBCF" w14:textId="77777777" w:rsidR="0020061E" w:rsidRDefault="00000000">
      <w:pPr>
        <w:numPr>
          <w:ilvl w:val="1"/>
          <w:numId w:val="16"/>
        </w:numPr>
        <w:ind w:left="1077" w:right="57" w:hanging="397"/>
        <w:jc w:val="both"/>
        <w:rPr>
          <w:rFonts w:hint="eastAsia"/>
        </w:rPr>
      </w:pPr>
      <w:r>
        <w:rPr>
          <w:rFonts w:ascii="Times New Roman" w:eastAsia="Times New Roman" w:hAnsi="Times New Roman" w:cs="Times New Roman"/>
          <w:lang w:eastAsia="lv-LV" w:bidi="lo-LA"/>
        </w:rPr>
        <w:t xml:space="preserve">Nolikums ir brīvi un tieši elektroniski pieejams </w:t>
      </w:r>
      <w:hyperlink r:id="rId7">
        <w:r w:rsidR="0020061E">
          <w:rPr>
            <w:rStyle w:val="Hyperlink"/>
            <w:rFonts w:ascii="Times New Roman" w:eastAsia="Times New Roman" w:hAnsi="Times New Roman" w:cs="Times New Roman"/>
            <w:lang w:eastAsia="lv-LV" w:bidi="lo-LA"/>
          </w:rPr>
          <w:t>www.dobelesenergija.lv</w:t>
        </w:r>
      </w:hyperlink>
      <w:r>
        <w:rPr>
          <w:rFonts w:ascii="Times New Roman" w:eastAsia="Times New Roman" w:hAnsi="Times New Roman" w:cs="Times New Roman"/>
          <w:lang w:eastAsia="lv-LV" w:bidi="lo-LA"/>
        </w:rPr>
        <w:t xml:space="preserve"> </w:t>
      </w:r>
      <w:r>
        <w:rPr>
          <w:rFonts w:ascii="Times New Roman" w:eastAsia="Times New Roman" w:hAnsi="Times New Roman" w:cs="Times New Roman"/>
          <w:color w:val="000000"/>
          <w:spacing w:val="1"/>
          <w:kern w:val="0"/>
          <w:lang w:eastAsia="lv-LV"/>
        </w:rPr>
        <w:t xml:space="preserve">sadaļā “Iepirkumi” un elektronisko iepirkumu sistēmā apakšsistēmā „e-konkursi” </w:t>
      </w:r>
      <w:hyperlink r:id="rId8">
        <w:r w:rsidR="0020061E">
          <w:rPr>
            <w:rStyle w:val="Hyperlink"/>
            <w:rFonts w:ascii="Times New Roman" w:eastAsia="Times New Roman" w:hAnsi="Times New Roman" w:cs="Times New Roman"/>
            <w:color w:val="000000"/>
            <w:spacing w:val="1"/>
            <w:kern w:val="0"/>
            <w:lang w:eastAsia="lv-LV"/>
          </w:rPr>
          <w:t>https://www.eis.gov.lv/EKEIS/Supplier</w:t>
        </w:r>
      </w:hyperlink>
      <w:r>
        <w:rPr>
          <w:rFonts w:ascii="Times New Roman" w:eastAsia="Times New Roman" w:hAnsi="Times New Roman" w:cs="Times New Roman"/>
          <w:color w:val="000000"/>
          <w:spacing w:val="1"/>
          <w:kern w:val="0"/>
          <w:lang w:eastAsia="lv-LV"/>
        </w:rPr>
        <w:t>.</w:t>
      </w:r>
    </w:p>
    <w:p w14:paraId="0BAFE907" w14:textId="77777777" w:rsidR="0020061E" w:rsidRDefault="00000000">
      <w:pPr>
        <w:numPr>
          <w:ilvl w:val="1"/>
          <w:numId w:val="17"/>
        </w:numPr>
        <w:ind w:left="1077" w:right="57" w:hanging="397"/>
        <w:jc w:val="both"/>
        <w:rPr>
          <w:rFonts w:hint="eastAsia"/>
        </w:rPr>
      </w:pPr>
      <w:r>
        <w:rPr>
          <w:rFonts w:ascii="Times New Roman" w:eastAsia="Times New Roman" w:hAnsi="Times New Roman" w:cs="Times New Roman"/>
          <w:color w:val="000000"/>
          <w:lang w:eastAsia="lv-LV" w:bidi="lo-LA"/>
        </w:rPr>
        <w:t xml:space="preserve">Papildu informāciju par Nolikumā iekļautajām prasībām ieinteresētais Piegādātājs pieprasa </w:t>
      </w:r>
      <w:proofErr w:type="spellStart"/>
      <w:r>
        <w:rPr>
          <w:rFonts w:ascii="Times New Roman" w:eastAsia="Times New Roman" w:hAnsi="Times New Roman" w:cs="Times New Roman"/>
          <w:color w:val="000000"/>
          <w:lang w:eastAsia="lv-LV" w:bidi="lo-LA"/>
        </w:rPr>
        <w:t>rakstveidā</w:t>
      </w:r>
      <w:proofErr w:type="spellEnd"/>
      <w:r>
        <w:rPr>
          <w:rFonts w:ascii="Times New Roman" w:eastAsia="Times New Roman" w:hAnsi="Times New Roman" w:cs="Times New Roman"/>
          <w:color w:val="000000"/>
          <w:lang w:eastAsia="lv-LV" w:bidi="lo-LA"/>
        </w:rPr>
        <w:t>, nosūtot informācijas pieprasījumu Pasūtītājam saskaņā ar Nolikuma minētajiem rekvizītiem</w:t>
      </w:r>
      <w:r>
        <w:rPr>
          <w:rFonts w:ascii="Times New Roman" w:eastAsia="Times New Roman" w:hAnsi="Times New Roman" w:cs="Times New Roman"/>
          <w:lang w:eastAsia="lv-LV" w:bidi="lo-LA"/>
        </w:rPr>
        <w:t xml:space="preserve">. Pieprasījumā norāda Iepirkuma identifikācijas numuru un nosaukumu. </w:t>
      </w:r>
    </w:p>
    <w:p w14:paraId="768B6730" w14:textId="77777777" w:rsidR="0020061E" w:rsidRDefault="00000000">
      <w:pPr>
        <w:numPr>
          <w:ilvl w:val="1"/>
          <w:numId w:val="18"/>
        </w:numPr>
        <w:ind w:left="1077" w:right="57" w:hanging="397"/>
        <w:jc w:val="both"/>
        <w:rPr>
          <w:rFonts w:hint="eastAsia"/>
        </w:rPr>
      </w:pPr>
      <w:r>
        <w:rPr>
          <w:rFonts w:ascii="Times New Roman" w:eastAsia="Times New Roman" w:hAnsi="Times New Roman" w:cs="Times New Roman"/>
          <w:lang w:eastAsia="lv-LV" w:bidi="lo-LA"/>
        </w:rPr>
        <w:t>Komisija pēc ieinteresētā Piegādātāja rakstiska pieprasījuma sniedz papildu informāciju par Nolikumu, ja pieprasījums iesniegts laikus pirms piedāvājumu iesniegšanas termiņa beigām. Komisija papildu informāciju sniedz, norādot uzdoto jautājumu, 3 (trīs) darbdienu laikā, bet ne vēlāk kā 4 (četras) dienas pirms piedāvājumu iesniegšanas termiņa beigām, nosūtot uz ieinteresētā Piegādātāja, kurš uzdevis jautājumu, norādīto elektroniskā pasta adresi, izmantojot drošu elektronisko parakstu. Informāciju par uzdoto jautājumu un sniegto atbildi Pasūtītājs ievieto</w:t>
      </w:r>
      <w:r>
        <w:rPr>
          <w:rFonts w:ascii="Times New Roman" w:eastAsia="Times New Roman" w:hAnsi="Times New Roman" w:cs="Times New Roman"/>
          <w:color w:val="000000"/>
          <w:lang w:eastAsia="lv-LV" w:bidi="lo-LA"/>
        </w:rPr>
        <w:t xml:space="preserve"> uzņēmuma mājas lapā.</w:t>
      </w:r>
    </w:p>
    <w:p w14:paraId="5D029EBD" w14:textId="77777777" w:rsidR="0020061E" w:rsidRDefault="00000000">
      <w:pPr>
        <w:numPr>
          <w:ilvl w:val="1"/>
          <w:numId w:val="19"/>
        </w:numPr>
        <w:ind w:left="1077" w:right="57" w:hanging="397"/>
        <w:jc w:val="both"/>
        <w:rPr>
          <w:rFonts w:hint="eastAsia"/>
        </w:rPr>
      </w:pPr>
      <w:r>
        <w:rPr>
          <w:rFonts w:ascii="Times New Roman" w:eastAsia="Times New Roman" w:hAnsi="Times New Roman" w:cs="Times New Roman"/>
          <w:color w:val="000000"/>
          <w:lang w:eastAsia="lv-LV" w:bidi="lo-LA"/>
        </w:rPr>
        <w:t xml:space="preserve">Ieinteresētais piegādātājs apņemas sekot līdzi turpmākajām izmaiņām Iepirkuma Nolikumā, kā arī Komisijas sniegtajām atbildēm uz ieinteresēto piegādātāju jautājumiem, kas tiks publicēts uzņēmuma mājas lapā. Ja minētos dokumentus un ziņas Pasūtītājs ir ievietojis mājas lapā, tiek uzskatīts, ka piegādātājs tos ir saņēmis un ar tiem iepazinies. </w:t>
      </w:r>
    </w:p>
    <w:p w14:paraId="48908DB4" w14:textId="77777777" w:rsidR="0020061E" w:rsidRDefault="00000000">
      <w:pPr>
        <w:numPr>
          <w:ilvl w:val="0"/>
          <w:numId w:val="20"/>
        </w:numPr>
        <w:spacing w:before="114" w:after="114"/>
        <w:jc w:val="center"/>
        <w:rPr>
          <w:rFonts w:ascii="Times New Roman" w:hAnsi="Times New Roman"/>
        </w:rPr>
      </w:pPr>
      <w:r>
        <w:rPr>
          <w:rFonts w:ascii="Times New Roman" w:hAnsi="Times New Roman"/>
          <w:b/>
          <w:bCs/>
        </w:rPr>
        <w:t>Piedāvājuma iesniegšanas vieta, datums, laiks un kārtība</w:t>
      </w:r>
    </w:p>
    <w:p w14:paraId="6C991272" w14:textId="27E430DB" w:rsidR="0020061E" w:rsidRDefault="00000000">
      <w:pPr>
        <w:numPr>
          <w:ilvl w:val="1"/>
          <w:numId w:val="21"/>
        </w:numPr>
        <w:ind w:left="1077" w:right="57" w:hanging="340"/>
        <w:jc w:val="both"/>
        <w:rPr>
          <w:rFonts w:ascii="Times New Roman" w:hAnsi="Times New Roman"/>
        </w:rPr>
      </w:pPr>
      <w:r>
        <w:rPr>
          <w:rFonts w:ascii="Times New Roman" w:eastAsia="Times New Roman" w:hAnsi="Times New Roman" w:cs="Times New Roman"/>
          <w:color w:val="000000"/>
          <w:kern w:val="0"/>
          <w:lang w:eastAsia="lv-LV" w:bidi="lo-LA"/>
        </w:rPr>
        <w:t xml:space="preserve"> Piedāvājumi  iesniedzami  līdz  </w:t>
      </w:r>
      <w:r>
        <w:rPr>
          <w:rFonts w:ascii="Times New Roman" w:eastAsia="Times New Roman" w:hAnsi="Times New Roman" w:cs="Times New Roman"/>
          <w:b/>
          <w:color w:val="000000"/>
          <w:kern w:val="0"/>
          <w:lang w:eastAsia="lv-LV" w:bidi="lo-LA"/>
        </w:rPr>
        <w:t>202</w:t>
      </w:r>
      <w:r w:rsidR="006A6F69">
        <w:rPr>
          <w:rFonts w:ascii="Times New Roman" w:eastAsia="Times New Roman" w:hAnsi="Times New Roman" w:cs="Times New Roman"/>
          <w:b/>
          <w:color w:val="000000"/>
          <w:kern w:val="0"/>
          <w:lang w:eastAsia="lv-LV" w:bidi="lo-LA"/>
        </w:rPr>
        <w:t>6</w:t>
      </w:r>
      <w:r>
        <w:rPr>
          <w:rFonts w:ascii="Times New Roman" w:eastAsia="Times New Roman" w:hAnsi="Times New Roman" w:cs="Times New Roman"/>
          <w:b/>
          <w:color w:val="000000"/>
          <w:kern w:val="0"/>
          <w:lang w:eastAsia="lv-LV" w:bidi="lo-LA"/>
        </w:rPr>
        <w:t xml:space="preserve">.gada </w:t>
      </w:r>
      <w:r w:rsidR="00581D08">
        <w:rPr>
          <w:rFonts w:ascii="Times New Roman" w:eastAsia="Times New Roman" w:hAnsi="Times New Roman" w:cs="Times New Roman"/>
          <w:b/>
          <w:color w:val="000000"/>
          <w:kern w:val="0"/>
          <w:lang w:eastAsia="lv-LV" w:bidi="lo-LA"/>
        </w:rPr>
        <w:t xml:space="preserve">31.augustam </w:t>
      </w:r>
      <w:r>
        <w:rPr>
          <w:rFonts w:ascii="Times New Roman" w:eastAsia="Times New Roman" w:hAnsi="Times New Roman" w:cs="Times New Roman"/>
          <w:b/>
          <w:color w:val="000000"/>
          <w:kern w:val="0"/>
          <w:lang w:eastAsia="lv-LV" w:bidi="lo-LA"/>
        </w:rPr>
        <w:t>plkst.10.00.</w:t>
      </w:r>
      <w:r>
        <w:rPr>
          <w:rFonts w:ascii="Times New Roman" w:eastAsia="Times New Roman" w:hAnsi="Times New Roman" w:cs="Times New Roman"/>
          <w:color w:val="000000"/>
          <w:kern w:val="0"/>
          <w:lang w:eastAsia="lv-LV" w:bidi="lo-LA"/>
        </w:rPr>
        <w:t xml:space="preserve"> SIA „Dobeles enerģija”  birojā – </w:t>
      </w:r>
      <w:r w:rsidR="006A6F69">
        <w:rPr>
          <w:rFonts w:ascii="Times New Roman" w:eastAsia="Times New Roman" w:hAnsi="Times New Roman" w:cs="Times New Roman"/>
          <w:color w:val="000000"/>
          <w:kern w:val="0"/>
          <w:lang w:eastAsia="lv-LV" w:bidi="lo-LA"/>
        </w:rPr>
        <w:t xml:space="preserve">Spodrības </w:t>
      </w:r>
      <w:r>
        <w:rPr>
          <w:rFonts w:ascii="Times New Roman" w:eastAsia="Times New Roman" w:hAnsi="Times New Roman" w:cs="Times New Roman"/>
          <w:color w:val="000000"/>
          <w:kern w:val="0"/>
          <w:lang w:eastAsia="lv-LV" w:bidi="lo-LA"/>
        </w:rPr>
        <w:t xml:space="preserve">ielā </w:t>
      </w:r>
      <w:r w:rsidR="006A6F69">
        <w:rPr>
          <w:rFonts w:ascii="Times New Roman" w:eastAsia="Times New Roman" w:hAnsi="Times New Roman" w:cs="Times New Roman"/>
          <w:color w:val="000000"/>
          <w:kern w:val="0"/>
          <w:lang w:eastAsia="lv-LV" w:bidi="lo-LA"/>
        </w:rPr>
        <w:t>4</w:t>
      </w:r>
      <w:r>
        <w:rPr>
          <w:rFonts w:ascii="Times New Roman" w:eastAsia="Times New Roman" w:hAnsi="Times New Roman" w:cs="Times New Roman"/>
          <w:color w:val="000000"/>
          <w:kern w:val="0"/>
          <w:lang w:eastAsia="lv-LV" w:bidi="lo-LA"/>
        </w:rPr>
        <w:t>a, Dobele, Dobeles novads, LV-3701 .</w:t>
      </w:r>
    </w:p>
    <w:p w14:paraId="47659A5F" w14:textId="77777777" w:rsidR="0020061E" w:rsidRDefault="00000000">
      <w:pPr>
        <w:numPr>
          <w:ilvl w:val="1"/>
          <w:numId w:val="22"/>
        </w:numPr>
        <w:ind w:left="1077" w:right="57" w:hanging="340"/>
        <w:jc w:val="both"/>
        <w:rPr>
          <w:rFonts w:ascii="Times New Roman" w:hAnsi="Times New Roman"/>
        </w:rPr>
      </w:pPr>
      <w:r>
        <w:rPr>
          <w:rFonts w:ascii="Times New Roman" w:eastAsia="Times New Roman" w:hAnsi="Times New Roman" w:cs="Times New Roman"/>
          <w:color w:val="000000"/>
          <w:kern w:val="0"/>
          <w:lang w:eastAsia="lv-LV" w:bidi="lo-LA"/>
        </w:rPr>
        <w:t xml:space="preserve">Ieinteresētais Pretendents piedāvājumus var iesniegt sūtot pa pastu vai uz e-pastu: </w:t>
      </w:r>
      <w:r>
        <w:rPr>
          <w:rFonts w:ascii="Times New Roman" w:eastAsia="Times New Roman" w:hAnsi="Times New Roman" w:cs="Times New Roman"/>
          <w:b/>
          <w:bCs/>
          <w:color w:val="000000"/>
          <w:kern w:val="0"/>
          <w:lang w:eastAsia="lv-LV" w:bidi="lo-LA"/>
        </w:rPr>
        <w:t>sigita.pudza@dobelesenergija.lv.</w:t>
      </w:r>
      <w:r>
        <w:rPr>
          <w:rFonts w:ascii="Times New Roman" w:eastAsia="Times New Roman" w:hAnsi="Times New Roman" w:cs="Times New Roman"/>
          <w:color w:val="000000"/>
          <w:kern w:val="0"/>
          <w:lang w:eastAsia="lv-LV" w:bidi="lo-LA"/>
        </w:rPr>
        <w:t xml:space="preserve"> Pasta sūtījumam jābūt nogādātam 4.1.punktā noteiktajā vietā un termiņā. Piedāvājumi, kas sūtīti uz e-pastu, ir jāatbilst Elektronisku dokumentu likuma prasībām.</w:t>
      </w:r>
    </w:p>
    <w:p w14:paraId="1FE00B33" w14:textId="77777777" w:rsidR="0020061E" w:rsidRDefault="00000000">
      <w:pPr>
        <w:numPr>
          <w:ilvl w:val="1"/>
          <w:numId w:val="23"/>
        </w:numPr>
        <w:jc w:val="both"/>
        <w:rPr>
          <w:rFonts w:ascii="Times New Roman" w:hAnsi="Times New Roman"/>
        </w:rPr>
      </w:pPr>
      <w:r>
        <w:rPr>
          <w:rFonts w:ascii="Times New Roman" w:hAnsi="Times New Roman"/>
        </w:rPr>
        <w:t>Ja piedāvājums tiek sūtīts pa pastu, pretendents ir atbildīgs un uzņemas risku par to, lai Pasūtītājs saņemtu piedāvājumu šī nolikuma norādītajā termiņā;</w:t>
      </w:r>
    </w:p>
    <w:p w14:paraId="711A7173" w14:textId="77777777" w:rsidR="0020061E" w:rsidRDefault="00000000">
      <w:pPr>
        <w:numPr>
          <w:ilvl w:val="1"/>
          <w:numId w:val="24"/>
        </w:numPr>
        <w:jc w:val="both"/>
        <w:rPr>
          <w:rFonts w:ascii="Times New Roman" w:hAnsi="Times New Roman"/>
        </w:rPr>
      </w:pPr>
      <w:r>
        <w:rPr>
          <w:rFonts w:ascii="Times New Roman" w:hAnsi="Times New Roman"/>
        </w:rPr>
        <w:lastRenderedPageBreak/>
        <w:t>Piedāvājumi, kuri tiek iesniegti vai saņemti pa pastu pēc noteiktā termiņa, netiks izskatīti un tiks atdoti atpakaļ pretendentam neatvērti;</w:t>
      </w:r>
    </w:p>
    <w:p w14:paraId="1E7F4563" w14:textId="77777777" w:rsidR="0020061E" w:rsidRDefault="00000000">
      <w:pPr>
        <w:numPr>
          <w:ilvl w:val="1"/>
          <w:numId w:val="25"/>
        </w:numPr>
        <w:ind w:left="1077" w:right="57" w:hanging="340"/>
        <w:jc w:val="both"/>
        <w:rPr>
          <w:rFonts w:ascii="Times New Roman" w:hAnsi="Times New Roman"/>
        </w:rPr>
      </w:pPr>
      <w:r>
        <w:rPr>
          <w:rFonts w:ascii="Times New Roman" w:eastAsia="Times New Roman" w:hAnsi="Times New Roman" w:cs="Times New Roman"/>
          <w:lang w:eastAsia="lv-LV" w:bidi="lo-LA"/>
        </w:rPr>
        <w:t>Ja Pretendents piedāvājuma datu aizsardzībai izmantojis piedāvājuma šifrēšanu, Pretendentam ne vēlāk kā 5 (</w:t>
      </w:r>
      <w:r>
        <w:rPr>
          <w:rFonts w:ascii="Times New Roman" w:eastAsia="Times New Roman" w:hAnsi="Times New Roman" w:cs="Times New Roman"/>
          <w:color w:val="auto"/>
          <w:kern w:val="0"/>
          <w:lang w:eastAsia="lv-LV" w:bidi="lo-LA"/>
        </w:rPr>
        <w:t>piecas</w:t>
      </w:r>
      <w:r>
        <w:rPr>
          <w:rFonts w:ascii="Times New Roman" w:eastAsia="Times New Roman" w:hAnsi="Times New Roman" w:cs="Times New Roman"/>
          <w:lang w:eastAsia="lv-LV" w:bidi="lo-LA"/>
        </w:rPr>
        <w:t>) minūtes pēc piedāvājuma iesniegšanas termiņa beigām Komisijai jāiesniedz elektroniskā atslēga ar paroli šifrētā dokumenta atvēršanai.</w:t>
      </w:r>
    </w:p>
    <w:p w14:paraId="13959D24" w14:textId="77777777" w:rsidR="0020061E" w:rsidRDefault="00000000">
      <w:pPr>
        <w:numPr>
          <w:ilvl w:val="1"/>
          <w:numId w:val="26"/>
        </w:numPr>
        <w:jc w:val="both"/>
        <w:rPr>
          <w:rFonts w:ascii="Times New Roman" w:hAnsi="Times New Roman"/>
        </w:rPr>
      </w:pPr>
      <w:r>
        <w:rPr>
          <w:rFonts w:ascii="Times New Roman" w:hAnsi="Times New Roman"/>
        </w:rPr>
        <w:t>Pretendents var atsaukt vai mainīt savu piedāvājumu līdz piedāvājumu iesniegšanas beigām, ierodoties personīgi Pasūtītāja juridiskajā adresē vai nosūtot attiecīgu informāciju pa pastu. Piedāvājuma atsaukšana ir bezierunu raksturs un tā izslēdz pretendentu no tālākas dalības iepirkumā. Piedāvājuma grozīšanas gadījumā par piedāvājuma iesniegšanas laiku tiks uzskatīts grozītā piedāvājuma iesniegšanas brīdis;</w:t>
      </w:r>
    </w:p>
    <w:p w14:paraId="6DBA2E10" w14:textId="77777777" w:rsidR="0020061E" w:rsidRDefault="00000000">
      <w:pPr>
        <w:numPr>
          <w:ilvl w:val="1"/>
          <w:numId w:val="27"/>
        </w:numPr>
        <w:jc w:val="both"/>
        <w:rPr>
          <w:rFonts w:ascii="Times New Roman" w:hAnsi="Times New Roman"/>
        </w:rPr>
      </w:pPr>
      <w:r>
        <w:rPr>
          <w:rFonts w:ascii="Times New Roman" w:hAnsi="Times New Roman"/>
        </w:rPr>
        <w:t>Iesniegtais piedāvājums ir saistošs pretendentam līdz iepirkuma līguma noslēgšanai, bet ne mazāk kā 90 (deviņdesmit) kalendārās dienas skaitot no piedāvājuma atvēršanas.</w:t>
      </w:r>
    </w:p>
    <w:p w14:paraId="1A8620AA" w14:textId="77777777" w:rsidR="0020061E" w:rsidRDefault="00000000">
      <w:pPr>
        <w:numPr>
          <w:ilvl w:val="0"/>
          <w:numId w:val="28"/>
        </w:numPr>
        <w:spacing w:before="114" w:after="114"/>
        <w:jc w:val="center"/>
        <w:rPr>
          <w:rFonts w:ascii="Times New Roman" w:hAnsi="Times New Roman"/>
        </w:rPr>
      </w:pPr>
      <w:r>
        <w:rPr>
          <w:rFonts w:ascii="Times New Roman" w:hAnsi="Times New Roman"/>
          <w:b/>
          <w:bCs/>
        </w:rPr>
        <w:t>Piedāvājuma noformējums</w:t>
      </w:r>
    </w:p>
    <w:p w14:paraId="269FCF2F" w14:textId="2B808901" w:rsidR="0020061E" w:rsidRDefault="00000000">
      <w:pPr>
        <w:numPr>
          <w:ilvl w:val="1"/>
          <w:numId w:val="29"/>
        </w:numPr>
        <w:jc w:val="both"/>
        <w:rPr>
          <w:rFonts w:ascii="Times New Roman" w:hAnsi="Times New Roman"/>
        </w:rPr>
      </w:pPr>
      <w:r>
        <w:rPr>
          <w:rFonts w:ascii="Times New Roman" w:hAnsi="Times New Roman"/>
        </w:rPr>
        <w:t xml:space="preserve">Ja piedāvājums tiek sūtīts pa e-pastu, iesniedzamie dokumenti jāparaksta ar drošu elektronisko parakstu un e-pasts jānoformulē ar virsrakstu: </w:t>
      </w:r>
      <w:r>
        <w:rPr>
          <w:rFonts w:ascii="Times New Roman" w:hAnsi="Times New Roman"/>
          <w:b/>
          <w:bCs/>
          <w:i/>
          <w:iCs/>
          <w:color w:val="C9211E"/>
          <w:u w:val="single"/>
        </w:rPr>
        <w:t>Neatvērt līdz 202</w:t>
      </w:r>
      <w:r w:rsidR="006A6F69">
        <w:rPr>
          <w:rFonts w:ascii="Times New Roman" w:hAnsi="Times New Roman"/>
          <w:b/>
          <w:bCs/>
          <w:i/>
          <w:iCs/>
          <w:color w:val="C9211E"/>
          <w:u w:val="single"/>
        </w:rPr>
        <w:t>6</w:t>
      </w:r>
      <w:r>
        <w:rPr>
          <w:rFonts w:ascii="Times New Roman" w:hAnsi="Times New Roman"/>
          <w:b/>
          <w:bCs/>
          <w:i/>
          <w:iCs/>
          <w:color w:val="C9211E"/>
          <w:u w:val="single"/>
        </w:rPr>
        <w:t xml:space="preserve">.gada </w:t>
      </w:r>
      <w:r w:rsidR="00581D08" w:rsidRPr="00581D08">
        <w:rPr>
          <w:rFonts w:ascii="Times New Roman" w:hAnsi="Times New Roman"/>
          <w:b/>
          <w:bCs/>
          <w:i/>
          <w:iCs/>
          <w:color w:val="C9211E"/>
          <w:u w:val="single"/>
        </w:rPr>
        <w:t>31</w:t>
      </w:r>
      <w:r w:rsidRPr="00581D08">
        <w:rPr>
          <w:rFonts w:ascii="Times New Roman" w:hAnsi="Times New Roman"/>
          <w:b/>
          <w:bCs/>
          <w:i/>
          <w:iCs/>
          <w:color w:val="C9211E"/>
          <w:u w:val="single"/>
        </w:rPr>
        <w:t>.</w:t>
      </w:r>
      <w:r w:rsidR="00581D08" w:rsidRPr="00581D08">
        <w:rPr>
          <w:rFonts w:ascii="Times New Roman" w:hAnsi="Times New Roman"/>
          <w:b/>
          <w:bCs/>
          <w:i/>
          <w:iCs/>
          <w:color w:val="C9211E"/>
          <w:u w:val="single"/>
        </w:rPr>
        <w:t>augustam</w:t>
      </w:r>
      <w:r w:rsidRPr="00581D08">
        <w:rPr>
          <w:rFonts w:ascii="Times New Roman" w:hAnsi="Times New Roman"/>
          <w:b/>
          <w:bCs/>
          <w:i/>
          <w:iCs/>
          <w:color w:val="C9211E"/>
          <w:u w:val="single"/>
        </w:rPr>
        <w:t xml:space="preserve"> plkst. 10:00;</w:t>
      </w:r>
    </w:p>
    <w:p w14:paraId="5BDC051B" w14:textId="77777777" w:rsidR="0020061E" w:rsidRDefault="00000000">
      <w:pPr>
        <w:numPr>
          <w:ilvl w:val="1"/>
          <w:numId w:val="30"/>
        </w:numPr>
        <w:jc w:val="both"/>
        <w:rPr>
          <w:rFonts w:hint="eastAsia"/>
        </w:rPr>
      </w:pPr>
      <w:r>
        <w:rPr>
          <w:rFonts w:ascii="Times New Roman" w:eastAsia="Times New Roman" w:hAnsi="Times New Roman" w:cs="Times New Roman"/>
          <w:color w:val="000000"/>
          <w:lang w:eastAsia="lv-LV" w:bidi="lo-LA"/>
        </w:rPr>
        <w:t>Ja Pretendents piedāvājuma datu aizsardzībai izmantojis piedāvājuma šifrēšanu, Pretendentam ne vēlāk kā 5 (</w:t>
      </w:r>
      <w:r>
        <w:rPr>
          <w:rFonts w:ascii="Times New Roman" w:eastAsia="Times New Roman" w:hAnsi="Times New Roman" w:cs="Times New Roman"/>
          <w:color w:val="auto"/>
          <w:kern w:val="0"/>
          <w:lang w:eastAsia="lv-LV" w:bidi="lo-LA"/>
        </w:rPr>
        <w:t>piecas</w:t>
      </w:r>
      <w:r>
        <w:rPr>
          <w:rFonts w:ascii="Times New Roman" w:eastAsia="Times New Roman" w:hAnsi="Times New Roman" w:cs="Times New Roman"/>
          <w:color w:val="000000"/>
          <w:lang w:eastAsia="lv-LV" w:bidi="lo-LA"/>
        </w:rPr>
        <w:t>) minūtes pirms piedāvājuma atvēršanas Komisijai iesniedz elektroniskā atslēga ar paroli šifrētā dokumenta atvēršanai.</w:t>
      </w:r>
    </w:p>
    <w:p w14:paraId="22BCBE24" w14:textId="77777777" w:rsidR="0020061E" w:rsidRDefault="00000000">
      <w:pPr>
        <w:numPr>
          <w:ilvl w:val="1"/>
          <w:numId w:val="31"/>
        </w:numPr>
        <w:jc w:val="both"/>
        <w:rPr>
          <w:rFonts w:ascii="Times New Roman" w:hAnsi="Times New Roman"/>
        </w:rPr>
      </w:pPr>
      <w:r>
        <w:rPr>
          <w:rFonts w:ascii="Times New Roman" w:hAnsi="Times New Roman"/>
        </w:rPr>
        <w:t>Ja piedāvājums tiek sūtīts pa  pastu, tad piedāvājums iesniedzams aizlīmētā un ar pretendenta zīmogu aizzīmogotā iepakojumā, uz kura jānorāda:</w:t>
      </w:r>
    </w:p>
    <w:p w14:paraId="3DD7430B" w14:textId="1D5BA06B" w:rsidR="0020061E" w:rsidRDefault="00000000">
      <w:pPr>
        <w:numPr>
          <w:ilvl w:val="1"/>
          <w:numId w:val="32"/>
        </w:numPr>
        <w:jc w:val="both"/>
        <w:rPr>
          <w:rFonts w:ascii="Times New Roman" w:hAnsi="Times New Roman"/>
        </w:rPr>
      </w:pPr>
      <w:r>
        <w:rPr>
          <w:rFonts w:ascii="Times New Roman" w:hAnsi="Times New Roman"/>
        </w:rPr>
        <w:t>Piedāvājuma dokumentus paraksta pretendenta vadītājs vai pilnvarota persona. Ja piedāvājumu paraksta pilnvarotā persona, piedāvājuma dokumentiem jāpievieno atbilstoši noformēta pilnvara;</w:t>
      </w:r>
      <w:r>
        <w:rPr>
          <w:noProof/>
        </w:rPr>
        <w:pict w14:anchorId="19094F51">
          <v:shapetype id="_x0000_t202" coordsize="21600,21600" o:spt="202" path="m,l,21600r21600,l21600,xe">
            <v:stroke joinstyle="miter"/>
            <v:path gradientshapeok="t" o:connecttype="rect"/>
          </v:shapetype>
          <v:shape id="Frame1" o:spid="_x0000_s1026" type="#_x0000_t202" style="position:absolute;left:0;text-align:left;margin-left:98.65pt;margin-top:7.65pt;width:310.65pt;height:94.35pt;z-index:2;visibility:visible;mso-wrap-style:square;mso-wrap-distance-left:11.6pt;mso-wrap-distance-top:2.7pt;mso-wrap-distance-right:11.75pt;mso-wrap-distance-bottom:2.5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" o:allowincell="f">
            <v:textbox>
              <w:txbxContent>
                <w:p w14:paraId="381A5279" w14:textId="77777777" w:rsidR="0020061E" w:rsidRDefault="00000000">
                  <w:pPr>
                    <w:pStyle w:val="FrameContentsuser"/>
                    <w:jc w:val="center"/>
                    <w:rPr>
                      <w:rFonts w:hint="eastAsia"/>
                    </w:rPr>
                  </w:pPr>
                  <w:r>
                    <w:rPr>
                      <w:b/>
                    </w:rPr>
                    <w:t xml:space="preserve">  SIA „Dobeles enerģija”</w:t>
                  </w:r>
                </w:p>
                <w:p w14:paraId="64DACC17" w14:textId="77777777" w:rsidR="0020061E" w:rsidRDefault="00000000">
                  <w:pPr>
                    <w:pStyle w:val="Heading5"/>
                    <w:numPr>
                      <w:ilvl w:val="4"/>
                      <w:numId w:val="2"/>
                    </w:numPr>
                    <w:rPr>
                      <w:rFonts w:hint="eastAsia"/>
                    </w:rPr>
                  </w:pPr>
                  <w:bookmarkStart w:id="8" w:name="__RefHeading___Toc793_2605704582"/>
                  <w:bookmarkEnd w:id="8"/>
                  <w:r>
                    <w:t xml:space="preserve">Iepirkuma procedūrai </w:t>
                  </w:r>
                </w:p>
                <w:p w14:paraId="38D469EB" w14:textId="77777777" w:rsidR="0020061E" w:rsidRDefault="00000000">
                  <w:pPr>
                    <w:pStyle w:val="FrameContentsuser"/>
                    <w:jc w:val="center"/>
                    <w:rPr>
                      <w:rFonts w:hint="eastAsia"/>
                    </w:rPr>
                  </w:pPr>
                  <w:r>
                    <w:rPr>
                      <w:b/>
                      <w:sz w:val="28"/>
                      <w:szCs w:val="28"/>
                    </w:rPr>
                    <w:t>“ELEKTROENERĢIJAS PIEGĀDE</w:t>
                  </w:r>
                  <w:r>
                    <w:rPr>
                      <w:b/>
                      <w:bCs/>
                      <w:color w:val="000000"/>
                      <w:sz w:val="28"/>
                      <w:szCs w:val="28"/>
                    </w:rPr>
                    <w:t>”</w:t>
                  </w:r>
                </w:p>
                <w:p w14:paraId="47F034DC" w14:textId="4E282225" w:rsidR="0020061E" w:rsidRDefault="00000000">
                  <w:pPr>
                    <w:pStyle w:val="FrameContentsuser"/>
                    <w:jc w:val="center"/>
                    <w:rPr>
                      <w:rFonts w:hint="eastAsia"/>
                    </w:rPr>
                  </w:pPr>
                  <w:r>
                    <w:rPr>
                      <w:b/>
                    </w:rPr>
                    <w:t>ID Nr.202</w:t>
                  </w:r>
                  <w:r w:rsidR="006A6F69">
                    <w:rPr>
                      <w:b/>
                    </w:rPr>
                    <w:t>6</w:t>
                  </w:r>
                  <w:r>
                    <w:rPr>
                      <w:b/>
                    </w:rPr>
                    <w:t>/</w:t>
                  </w:r>
                  <w:r w:rsidR="006A6F69">
                    <w:rPr>
                      <w:b/>
                    </w:rPr>
                    <w:t>11</w:t>
                  </w:r>
                </w:p>
                <w:p w14:paraId="6528C99D" w14:textId="20A2580C" w:rsidR="0020061E" w:rsidRPr="00581D08" w:rsidRDefault="00000000">
                  <w:pPr>
                    <w:pStyle w:val="Heading3"/>
                    <w:numPr>
                      <w:ilvl w:val="2"/>
                      <w:numId w:val="2"/>
                    </w:numPr>
                    <w:rPr>
                      <w:rFonts w:hint="eastAsia"/>
                    </w:rPr>
                  </w:pPr>
                  <w:bookmarkStart w:id="9" w:name="__RefHeading___Toc795_2605704582"/>
                  <w:bookmarkEnd w:id="9"/>
                  <w:r>
                    <w:rPr>
                      <w:sz w:val="24"/>
                    </w:rPr>
                    <w:t>Neatvērt līdz 202</w:t>
                  </w:r>
                  <w:r w:rsidR="006A6F69">
                    <w:rPr>
                      <w:sz w:val="24"/>
                    </w:rPr>
                    <w:t>6</w:t>
                  </w:r>
                  <w:r>
                    <w:rPr>
                      <w:sz w:val="24"/>
                    </w:rPr>
                    <w:t xml:space="preserve">.gada </w:t>
                  </w:r>
                  <w:r w:rsidR="00581D08" w:rsidRPr="00581D08">
                    <w:rPr>
                      <w:sz w:val="24"/>
                    </w:rPr>
                    <w:t>31</w:t>
                  </w:r>
                  <w:r w:rsidRPr="00581D08">
                    <w:rPr>
                      <w:sz w:val="24"/>
                    </w:rPr>
                    <w:t>.</w:t>
                  </w:r>
                  <w:r w:rsidR="00581D08" w:rsidRPr="00581D08">
                    <w:rPr>
                      <w:sz w:val="24"/>
                    </w:rPr>
                    <w:t>augustam</w:t>
                  </w:r>
                  <w:r w:rsidRPr="00581D08">
                    <w:rPr>
                      <w:sz w:val="24"/>
                    </w:rPr>
                    <w:t xml:space="preserve"> plkst. 10:00</w:t>
                  </w:r>
                </w:p>
                <w:p w14:paraId="68CB893D" w14:textId="77777777" w:rsidR="0020061E" w:rsidRDefault="00000000">
                  <w:pPr>
                    <w:pStyle w:val="Heading4"/>
                    <w:numPr>
                      <w:ilvl w:val="3"/>
                      <w:numId w:val="2"/>
                    </w:numPr>
                    <w:rPr>
                      <w:rFonts w:hint="eastAsia"/>
                    </w:rPr>
                  </w:pPr>
                  <w:bookmarkStart w:id="10" w:name="__RefHeading___Toc797_2605704582"/>
                  <w:bookmarkEnd w:id="10"/>
                  <w:r>
                    <w:t>Pretendenta nosaukums un adrese</w:t>
                  </w:r>
                </w:p>
              </w:txbxContent>
            </v:textbox>
            <w10:wrap type="topAndBottom"/>
          </v:shape>
        </w:pict>
      </w:r>
    </w:p>
    <w:p w14:paraId="0633E048" w14:textId="77777777" w:rsidR="0020061E" w:rsidRDefault="00000000">
      <w:pPr>
        <w:numPr>
          <w:ilvl w:val="1"/>
          <w:numId w:val="33"/>
        </w:numPr>
        <w:jc w:val="both"/>
        <w:rPr>
          <w:rFonts w:ascii="Times New Roman" w:hAnsi="Times New Roman"/>
        </w:rPr>
      </w:pPr>
      <w:r>
        <w:rPr>
          <w:rFonts w:ascii="Times New Roman" w:hAnsi="Times New Roman"/>
        </w:rPr>
        <w:t>Svešvalodā sagatavotiem dokumentiem jāpievieno pretendenta apliecināts tulkojums latviešu valodā, norādot “Tulkojums atbilst oriģinālam”, apliecinātāja amatu, vārdu, uzvārdu, datumu un parakstu;</w:t>
      </w:r>
    </w:p>
    <w:p w14:paraId="0F2FD11F" w14:textId="77777777" w:rsidR="0020061E" w:rsidRDefault="00000000">
      <w:pPr>
        <w:numPr>
          <w:ilvl w:val="1"/>
          <w:numId w:val="34"/>
        </w:numPr>
        <w:jc w:val="both"/>
        <w:rPr>
          <w:rFonts w:ascii="Times New Roman" w:hAnsi="Times New Roman"/>
        </w:rPr>
      </w:pPr>
      <w:r>
        <w:rPr>
          <w:rFonts w:ascii="Times New Roman" w:hAnsi="Times New Roman"/>
        </w:rPr>
        <w:t>Ja pretendents iesniedz dokumentu kopijas, katrai dokumentu kopijai jābūt apstiprinātai normatīvajos aktos noteiktajā kārtībā. Ja iepirkumu komisijai rodas šaubas par iesniegtā dokumenta kopijas autentiskumu, tā pieprasa, lai pretendents uzrāda dokumenta oriģinālu. Ja kopijas apliecina persona, kas pilnvarota apliecināt kopijas, tad jāpievieno pilnvara vai dokuments, kas apliecina šīs personas tiesības apliecināt kopijas;</w:t>
      </w:r>
    </w:p>
    <w:p w14:paraId="3876571F" w14:textId="77777777" w:rsidR="0020061E" w:rsidRDefault="00000000">
      <w:pPr>
        <w:numPr>
          <w:ilvl w:val="1"/>
          <w:numId w:val="35"/>
        </w:numPr>
        <w:jc w:val="both"/>
        <w:rPr>
          <w:rFonts w:ascii="Times New Roman" w:hAnsi="Times New Roman"/>
        </w:rPr>
      </w:pPr>
      <w:r>
        <w:rPr>
          <w:rFonts w:ascii="Times New Roman" w:hAnsi="Times New Roman"/>
        </w:rPr>
        <w:t>Iesniegtie piedāvājumi ir Pasūtītāja īpašums un netiek atdoti atpakaļ pretendentiem.</w:t>
      </w:r>
    </w:p>
    <w:p w14:paraId="2EF91754" w14:textId="77777777" w:rsidR="0020061E" w:rsidRDefault="00000000">
      <w:pPr>
        <w:numPr>
          <w:ilvl w:val="0"/>
          <w:numId w:val="36"/>
        </w:numPr>
        <w:spacing w:before="114" w:after="114"/>
        <w:jc w:val="center"/>
        <w:rPr>
          <w:rFonts w:ascii="Times New Roman" w:hAnsi="Times New Roman"/>
        </w:rPr>
      </w:pPr>
      <w:r>
        <w:rPr>
          <w:rFonts w:ascii="Times New Roman" w:hAnsi="Times New Roman"/>
          <w:b/>
          <w:bCs/>
        </w:rPr>
        <w:t>Prasības pretendentam</w:t>
      </w:r>
    </w:p>
    <w:p w14:paraId="2500CDE7" w14:textId="77777777" w:rsidR="0020061E" w:rsidRDefault="00000000">
      <w:pPr>
        <w:numPr>
          <w:ilvl w:val="1"/>
          <w:numId w:val="37"/>
        </w:numPr>
        <w:spacing w:before="6" w:after="6"/>
        <w:jc w:val="both"/>
        <w:rPr>
          <w:rFonts w:ascii="Times New Roman" w:hAnsi="Times New Roman"/>
        </w:rPr>
      </w:pPr>
      <w:r>
        <w:rPr>
          <w:rFonts w:ascii="Times New Roman" w:hAnsi="Times New Roman"/>
        </w:rPr>
        <w:t>Uz pretendentu nedrīkst būt attiecināmi Sabiedriskā pakalpojuma sniedzēju iepirkuma likuma  48.panta dalības izslēgšanas nosacījumi;</w:t>
      </w:r>
    </w:p>
    <w:p w14:paraId="2AE7EF56" w14:textId="77777777" w:rsidR="0020061E" w:rsidRDefault="00000000">
      <w:pPr>
        <w:numPr>
          <w:ilvl w:val="1"/>
          <w:numId w:val="38"/>
        </w:numPr>
        <w:spacing w:before="6" w:after="6"/>
        <w:jc w:val="both"/>
        <w:rPr>
          <w:rFonts w:ascii="Times New Roman" w:hAnsi="Times New Roman"/>
        </w:rPr>
      </w:pPr>
      <w:r>
        <w:rPr>
          <w:rFonts w:ascii="Times New Roman" w:hAnsi="Times New Roman"/>
          <w:lang w:eastAsia="lv-LV"/>
        </w:rPr>
        <w:t xml:space="preserve">Pretendentam jābūt reģistrētam Latvijas Republikas komercreģistrā vai ārvalstīs, attiecīgās valsts likumdošanā paredzētajā kārtībā. Ja piedāvājumu iesniedz personālsabiedrība, kurai tiks piešķirtas Līguma slēgšanas tiesības, tai būs jāreģistrējas </w:t>
      </w:r>
      <w:r>
        <w:rPr>
          <w:rFonts w:ascii="Times New Roman" w:hAnsi="Times New Roman"/>
          <w:lang w:eastAsia="lv-LV"/>
        </w:rPr>
        <w:lastRenderedPageBreak/>
        <w:t>Latvijas Republikas komercreģistrā līdz Līguma noslēgšanai Latvijas Republikas likumdošanā paredzētajā kārtībā;</w:t>
      </w:r>
    </w:p>
    <w:p w14:paraId="1ED5769C" w14:textId="77777777" w:rsidR="0020061E" w:rsidRDefault="00000000">
      <w:pPr>
        <w:numPr>
          <w:ilvl w:val="1"/>
          <w:numId w:val="39"/>
        </w:numPr>
        <w:spacing w:before="6" w:after="6"/>
        <w:jc w:val="both"/>
        <w:rPr>
          <w:rFonts w:ascii="Times New Roman" w:hAnsi="Times New Roman"/>
        </w:rPr>
      </w:pPr>
      <w:r>
        <w:rPr>
          <w:rFonts w:ascii="Times New Roman" w:hAnsi="Times New Roman"/>
        </w:rPr>
        <w:t xml:space="preserve">Pretendents nodrošina Tehniskās specifikācijas prasības; </w:t>
      </w:r>
    </w:p>
    <w:p w14:paraId="7E33F345" w14:textId="77777777" w:rsidR="0020061E" w:rsidRDefault="00000000">
      <w:pPr>
        <w:numPr>
          <w:ilvl w:val="1"/>
          <w:numId w:val="40"/>
        </w:numPr>
        <w:spacing w:before="6" w:after="6"/>
        <w:jc w:val="both"/>
        <w:rPr>
          <w:rFonts w:ascii="Times New Roman" w:hAnsi="Times New Roman"/>
        </w:rPr>
      </w:pPr>
      <w:r>
        <w:rPr>
          <w:rFonts w:ascii="Times New Roman" w:hAnsi="Times New Roman"/>
        </w:rPr>
        <w:t>S</w:t>
      </w:r>
      <w:r>
        <w:rPr>
          <w:rFonts w:ascii="Times New Roman" w:hAnsi="Times New Roman" w:cs="Times New Roman"/>
        </w:rPr>
        <w:t>askaņā ar Elektroenerģijas tirgus likumu ir tiesīgs nodarboties ar elektroenerģijas tirdzniecību Latvijas Republikas teritorijā;</w:t>
      </w:r>
    </w:p>
    <w:p w14:paraId="2A088B8A" w14:textId="77777777" w:rsidR="0020061E" w:rsidRDefault="00000000">
      <w:pPr>
        <w:numPr>
          <w:ilvl w:val="1"/>
          <w:numId w:val="41"/>
        </w:numPr>
        <w:spacing w:before="6" w:after="6"/>
        <w:jc w:val="both"/>
        <w:rPr>
          <w:rFonts w:ascii="Times New Roman" w:hAnsi="Times New Roman"/>
        </w:rPr>
      </w:pPr>
      <w:r>
        <w:rPr>
          <w:rFonts w:ascii="Times New Roman" w:hAnsi="Times New Roman" w:cs="Times New Roman"/>
        </w:rPr>
        <w:t>Ir spēkā esoši līgumi ar Sistēmas operatoriem par sistēmas pakalpojumu izmantošanu;</w:t>
      </w:r>
    </w:p>
    <w:p w14:paraId="24DDEF26" w14:textId="77777777" w:rsidR="0020061E" w:rsidRDefault="00000000">
      <w:pPr>
        <w:numPr>
          <w:ilvl w:val="1"/>
          <w:numId w:val="42"/>
        </w:numPr>
        <w:spacing w:before="6" w:after="6"/>
        <w:jc w:val="both"/>
        <w:rPr>
          <w:rFonts w:ascii="Times New Roman" w:hAnsi="Times New Roman"/>
        </w:rPr>
      </w:pPr>
      <w:r>
        <w:rPr>
          <w:rFonts w:ascii="Times New Roman" w:hAnsi="Times New Roman" w:cs="Times New Roman"/>
        </w:rPr>
        <w:t xml:space="preserve">Ir spēkā esoši piekļuves tiesības elektroenerģijas tirdzniecībai Nord </w:t>
      </w:r>
      <w:proofErr w:type="spellStart"/>
      <w:r>
        <w:rPr>
          <w:rFonts w:ascii="Times New Roman" w:hAnsi="Times New Roman" w:cs="Times New Roman"/>
        </w:rPr>
        <w:t>Pool</w:t>
      </w:r>
      <w:proofErr w:type="spellEnd"/>
      <w:r>
        <w:rPr>
          <w:rFonts w:ascii="Times New Roman" w:hAnsi="Times New Roman" w:cs="Times New Roman"/>
        </w:rPr>
        <w:t xml:space="preserve"> </w:t>
      </w:r>
      <w:proofErr w:type="spellStart"/>
      <w:r>
        <w:rPr>
          <w:rFonts w:ascii="Times New Roman" w:hAnsi="Times New Roman" w:cs="Times New Roman"/>
        </w:rPr>
        <w:t>Spot</w:t>
      </w:r>
      <w:proofErr w:type="spellEnd"/>
      <w:r>
        <w:rPr>
          <w:rFonts w:ascii="Times New Roman" w:hAnsi="Times New Roman" w:cs="Times New Roman"/>
        </w:rPr>
        <w:t xml:space="preserve"> biržas Latvijas cenu zonā;</w:t>
      </w:r>
    </w:p>
    <w:p w14:paraId="712C3940" w14:textId="77777777" w:rsidR="0020061E" w:rsidRDefault="00000000">
      <w:pPr>
        <w:numPr>
          <w:ilvl w:val="0"/>
          <w:numId w:val="43"/>
        </w:numPr>
        <w:spacing w:before="114" w:after="114"/>
        <w:jc w:val="center"/>
        <w:rPr>
          <w:rFonts w:ascii="Times New Roman" w:hAnsi="Times New Roman"/>
        </w:rPr>
      </w:pPr>
      <w:r>
        <w:rPr>
          <w:rFonts w:ascii="Times New Roman" w:hAnsi="Times New Roman"/>
          <w:b/>
          <w:bCs/>
        </w:rPr>
        <w:t>Iesniedzamie dokumenti</w:t>
      </w:r>
    </w:p>
    <w:p w14:paraId="489D5226" w14:textId="77777777" w:rsidR="0020061E" w:rsidRDefault="00000000">
      <w:pPr>
        <w:numPr>
          <w:ilvl w:val="1"/>
          <w:numId w:val="44"/>
        </w:numPr>
        <w:jc w:val="both"/>
        <w:rPr>
          <w:rFonts w:ascii="Times New Roman" w:hAnsi="Times New Roman"/>
        </w:rPr>
      </w:pPr>
      <w:r>
        <w:rPr>
          <w:rFonts w:ascii="Times New Roman" w:hAnsi="Times New Roman"/>
        </w:rPr>
        <w:t xml:space="preserve">Iepirkuma </w:t>
      </w:r>
      <w:r>
        <w:rPr>
          <w:rFonts w:ascii="Times New Roman" w:hAnsi="Times New Roman"/>
          <w:b/>
          <w:bCs/>
        </w:rPr>
        <w:t>Pieteikums</w:t>
      </w:r>
      <w:r>
        <w:rPr>
          <w:rFonts w:ascii="Times New Roman" w:hAnsi="Times New Roman"/>
        </w:rPr>
        <w:t xml:space="preserve"> (1.pielikums);</w:t>
      </w:r>
    </w:p>
    <w:p w14:paraId="5665460F" w14:textId="77777777" w:rsidR="0020061E" w:rsidRDefault="00000000">
      <w:pPr>
        <w:numPr>
          <w:ilvl w:val="1"/>
          <w:numId w:val="45"/>
        </w:numPr>
        <w:jc w:val="both"/>
        <w:rPr>
          <w:rFonts w:ascii="Times New Roman" w:hAnsi="Times New Roman"/>
        </w:rPr>
      </w:pPr>
      <w:r>
        <w:rPr>
          <w:rFonts w:ascii="Times New Roman" w:hAnsi="Times New Roman"/>
          <w:b/>
          <w:bCs/>
        </w:rPr>
        <w:t>Tehnisko specifikāciju</w:t>
      </w:r>
      <w:r>
        <w:rPr>
          <w:rFonts w:ascii="Times New Roman" w:hAnsi="Times New Roman"/>
        </w:rPr>
        <w:t xml:space="preserve"> (2.pielikums) sagatavo un paraksta saskaņā ar noteiktajām prasībām;</w:t>
      </w:r>
    </w:p>
    <w:p w14:paraId="063D8784" w14:textId="77777777" w:rsidR="0020061E" w:rsidRDefault="00000000">
      <w:pPr>
        <w:numPr>
          <w:ilvl w:val="1"/>
          <w:numId w:val="46"/>
        </w:numPr>
        <w:jc w:val="both"/>
        <w:rPr>
          <w:rFonts w:ascii="Times New Roman" w:hAnsi="Times New Roman"/>
        </w:rPr>
      </w:pPr>
      <w:r>
        <w:rPr>
          <w:rFonts w:ascii="Times New Roman" w:hAnsi="Times New Roman"/>
          <w:b/>
          <w:bCs/>
        </w:rPr>
        <w:t>Finanšu piedāvājumam</w:t>
      </w:r>
      <w:r>
        <w:rPr>
          <w:rFonts w:ascii="Times New Roman" w:hAnsi="Times New Roman"/>
        </w:rPr>
        <w:t xml:space="preserve"> (3.pielikums) jāatbilst nolikuma prasībām un jāiesniedz atsilstoši Pasūtītāja izstrādātajai formai;</w:t>
      </w:r>
    </w:p>
    <w:p w14:paraId="0184932C" w14:textId="77777777" w:rsidR="0020061E" w:rsidRDefault="00000000">
      <w:pPr>
        <w:numPr>
          <w:ilvl w:val="1"/>
          <w:numId w:val="47"/>
        </w:numPr>
        <w:spacing w:before="6" w:after="6"/>
        <w:jc w:val="both"/>
        <w:rPr>
          <w:rFonts w:ascii="Times New Roman" w:hAnsi="Times New Roman"/>
        </w:rPr>
      </w:pPr>
      <w:r>
        <w:rPr>
          <w:rFonts w:ascii="Times New Roman" w:hAnsi="Times New Roman"/>
        </w:rPr>
        <w:t>Pretendenta pilnvara, ja pretendenta piedāvājuma dokumentus paraksta pilnvarota persona uz pilnvaras pamata;</w:t>
      </w:r>
    </w:p>
    <w:p w14:paraId="560EA5A5" w14:textId="77777777" w:rsidR="0020061E" w:rsidRDefault="00000000">
      <w:pPr>
        <w:numPr>
          <w:ilvl w:val="0"/>
          <w:numId w:val="48"/>
        </w:numPr>
        <w:spacing w:before="114" w:after="114"/>
        <w:jc w:val="center"/>
        <w:rPr>
          <w:rFonts w:ascii="Times New Roman" w:hAnsi="Times New Roman"/>
        </w:rPr>
      </w:pPr>
      <w:r>
        <w:rPr>
          <w:rFonts w:ascii="Times New Roman" w:hAnsi="Times New Roman"/>
          <w:b/>
          <w:bCs/>
        </w:rPr>
        <w:t>Piedāvājuma vērtēšana un lēmumu pieņemšana</w:t>
      </w:r>
    </w:p>
    <w:p w14:paraId="0AF5A0A9" w14:textId="6CD668FC" w:rsidR="0020061E" w:rsidRDefault="00000000">
      <w:pPr>
        <w:numPr>
          <w:ilvl w:val="1"/>
          <w:numId w:val="49"/>
        </w:numPr>
        <w:jc w:val="both"/>
        <w:rPr>
          <w:rFonts w:ascii="Times New Roman" w:hAnsi="Times New Roman"/>
        </w:rPr>
      </w:pPr>
      <w:r>
        <w:rPr>
          <w:rFonts w:ascii="Times New Roman" w:hAnsi="Times New Roman"/>
        </w:rPr>
        <w:t xml:space="preserve">Piedāvājuma atvēršana ir atklāta un notiks </w:t>
      </w:r>
      <w:r>
        <w:rPr>
          <w:rFonts w:ascii="Times New Roman" w:hAnsi="Times New Roman"/>
          <w:b/>
          <w:bCs/>
        </w:rPr>
        <w:t>202</w:t>
      </w:r>
      <w:r w:rsidR="009065C0">
        <w:rPr>
          <w:rFonts w:ascii="Times New Roman" w:hAnsi="Times New Roman"/>
          <w:b/>
          <w:bCs/>
        </w:rPr>
        <w:t>6</w:t>
      </w:r>
      <w:r>
        <w:rPr>
          <w:rFonts w:ascii="Times New Roman" w:hAnsi="Times New Roman"/>
          <w:b/>
          <w:bCs/>
        </w:rPr>
        <w:t xml:space="preserve">.gada </w:t>
      </w:r>
      <w:r w:rsidR="00581D08">
        <w:rPr>
          <w:rFonts w:ascii="Times New Roman" w:hAnsi="Times New Roman"/>
          <w:b/>
          <w:bCs/>
        </w:rPr>
        <w:t>31.augustā</w:t>
      </w:r>
      <w:r>
        <w:rPr>
          <w:rFonts w:ascii="Times New Roman" w:hAnsi="Times New Roman"/>
          <w:b/>
          <w:bCs/>
        </w:rPr>
        <w:t xml:space="preserve"> plkst. 10.00</w:t>
      </w:r>
      <w:r>
        <w:rPr>
          <w:rFonts w:ascii="Times New Roman" w:hAnsi="Times New Roman"/>
        </w:rPr>
        <w:t xml:space="preserve"> SIA “Dobeles enerģija” birojā;</w:t>
      </w:r>
    </w:p>
    <w:p w14:paraId="0C2119B0" w14:textId="77777777" w:rsidR="0020061E" w:rsidRDefault="00000000">
      <w:pPr>
        <w:numPr>
          <w:ilvl w:val="1"/>
          <w:numId w:val="50"/>
        </w:numPr>
        <w:jc w:val="both"/>
        <w:rPr>
          <w:rFonts w:ascii="Times New Roman" w:hAnsi="Times New Roman"/>
        </w:rPr>
      </w:pPr>
      <w:r>
        <w:rPr>
          <w:rFonts w:ascii="Times New Roman" w:hAnsi="Times New Roman"/>
        </w:rPr>
        <w:t>Piedāvājumus atver tos iesniegšanas secībā, nosaucot pretendentu, piedāvājuma iesniegšanas laiku un piedāvāto cenu;</w:t>
      </w:r>
    </w:p>
    <w:p w14:paraId="6CE32171" w14:textId="77777777" w:rsidR="0020061E" w:rsidRDefault="00000000">
      <w:pPr>
        <w:numPr>
          <w:ilvl w:val="1"/>
          <w:numId w:val="51"/>
        </w:numPr>
        <w:jc w:val="both"/>
        <w:rPr>
          <w:rFonts w:ascii="Times New Roman" w:hAnsi="Times New Roman"/>
        </w:rPr>
      </w:pPr>
      <w:r>
        <w:rPr>
          <w:rFonts w:ascii="Times New Roman" w:hAnsi="Times New Roman"/>
        </w:rPr>
        <w:t>Pēc piedāvājuma atvēršanas, iepirkuma komisija slēgtās sēdēs veic piedāvājuma izvērtēšanu;</w:t>
      </w:r>
    </w:p>
    <w:p w14:paraId="6086E835" w14:textId="4865AE64" w:rsidR="0020061E" w:rsidRDefault="00000000">
      <w:pPr>
        <w:numPr>
          <w:ilvl w:val="1"/>
          <w:numId w:val="52"/>
        </w:numPr>
        <w:jc w:val="both"/>
        <w:rPr>
          <w:rFonts w:ascii="Times New Roman" w:hAnsi="Times New Roman"/>
        </w:rPr>
      </w:pPr>
      <w:r w:rsidRPr="00581D08">
        <w:rPr>
          <w:rFonts w:ascii="Times New Roman" w:eastAsia="Times New Roman" w:hAnsi="Times New Roman" w:cs="Times New Roman"/>
          <w:color w:val="000000"/>
          <w:lang w:eastAsia="lv-LV" w:bidi="lo-LA"/>
        </w:rPr>
        <w:t>Komisija pieņem lēmumu 1</w:t>
      </w:r>
      <w:r w:rsidR="009065C0" w:rsidRPr="00581D08">
        <w:rPr>
          <w:rFonts w:ascii="Times New Roman" w:eastAsia="Times New Roman" w:hAnsi="Times New Roman" w:cs="Times New Roman"/>
          <w:color w:val="000000"/>
          <w:lang w:eastAsia="lv-LV" w:bidi="lo-LA"/>
        </w:rPr>
        <w:t>0</w:t>
      </w:r>
      <w:r w:rsidRPr="00581D08">
        <w:rPr>
          <w:rFonts w:ascii="Times New Roman" w:eastAsia="Times New Roman" w:hAnsi="Times New Roman" w:cs="Times New Roman"/>
          <w:color w:val="000000"/>
          <w:lang w:eastAsia="lv-LV" w:bidi="lo-LA"/>
        </w:rPr>
        <w:t xml:space="preserve"> (d</w:t>
      </w:r>
      <w:r w:rsidR="009065C0" w:rsidRPr="00581D08">
        <w:rPr>
          <w:rFonts w:ascii="Times New Roman" w:eastAsia="Times New Roman" w:hAnsi="Times New Roman" w:cs="Times New Roman"/>
          <w:color w:val="000000"/>
          <w:lang w:eastAsia="lv-LV" w:bidi="lo-LA"/>
        </w:rPr>
        <w:t>e</w:t>
      </w:r>
      <w:r w:rsidRPr="00581D08">
        <w:rPr>
          <w:rFonts w:ascii="Times New Roman" w:eastAsia="Times New Roman" w:hAnsi="Times New Roman" w:cs="Times New Roman"/>
          <w:color w:val="000000"/>
          <w:lang w:eastAsia="lv-LV" w:bidi="lo-LA"/>
        </w:rPr>
        <w:t>smit) darba dienu laikā noslēgt Iepirkuma Līgumu ar Pretendentu, kura piedāvājum</w:t>
      </w:r>
      <w:r>
        <w:rPr>
          <w:rFonts w:ascii="Times New Roman" w:eastAsia="Times New Roman" w:hAnsi="Times New Roman" w:cs="Times New Roman"/>
          <w:color w:val="000000"/>
          <w:lang w:eastAsia="lv-LV" w:bidi="lo-LA"/>
        </w:rPr>
        <w:t xml:space="preserve">s atbilst Nolikumā noteiktajām prasībām un saskaņā ar piedāvājuma izvēles kritēriju ir </w:t>
      </w:r>
      <w:r>
        <w:rPr>
          <w:rFonts w:ascii="Times New Roman" w:eastAsia="Times New Roman" w:hAnsi="Times New Roman" w:cs="Times New Roman"/>
          <w:b/>
          <w:bCs/>
          <w:color w:val="000000"/>
          <w:lang w:eastAsia="lv-LV" w:bidi="lo-LA"/>
        </w:rPr>
        <w:t xml:space="preserve">piedāvājums ar zemāko  cenu. </w:t>
      </w:r>
    </w:p>
    <w:p w14:paraId="32871258" w14:textId="77777777" w:rsidR="0020061E" w:rsidRDefault="00000000">
      <w:pPr>
        <w:numPr>
          <w:ilvl w:val="1"/>
          <w:numId w:val="53"/>
        </w:numPr>
        <w:jc w:val="both"/>
        <w:rPr>
          <w:rFonts w:ascii="Times New Roman" w:hAnsi="Times New Roman"/>
        </w:rPr>
      </w:pPr>
      <w:r>
        <w:rPr>
          <w:rFonts w:ascii="Times New Roman" w:hAnsi="Times New Roman"/>
        </w:rPr>
        <w:t>Iepirkuma komisija izvērtē Pretendentu piedāvājumus un lēmumu pieņem slēgtās sēdēs, pamatojoties tikai uz oriģinālo dokumentu, oriģinālo dokumentu kopiju un citu informāciju, kas pieprasīta un iesniegta līdz piedāvājuma iesniegšanas beigu termiņam. Nepieciešamības gadījumā komisija ir tiesīga pretendentam pieprasīt, lai pretendents precizē informāciju par piedāvājumu, ja tas nepieciešams;</w:t>
      </w:r>
    </w:p>
    <w:p w14:paraId="02D792B0" w14:textId="77777777" w:rsidR="0020061E" w:rsidRDefault="00000000">
      <w:pPr>
        <w:numPr>
          <w:ilvl w:val="1"/>
          <w:numId w:val="54"/>
        </w:numPr>
        <w:jc w:val="both"/>
        <w:rPr>
          <w:rFonts w:ascii="Times New Roman" w:hAnsi="Times New Roman"/>
        </w:rPr>
      </w:pPr>
      <w:r>
        <w:rPr>
          <w:rFonts w:ascii="Times New Roman" w:hAnsi="Times New Roman"/>
        </w:rPr>
        <w:t>Pretendenta piedāvājumu neizskata, ja piedāvājums nav noformēts atbilstoši nolikuma prasībām.</w:t>
      </w:r>
    </w:p>
    <w:p w14:paraId="23231FD0" w14:textId="77777777" w:rsidR="0020061E" w:rsidRDefault="00000000">
      <w:pPr>
        <w:numPr>
          <w:ilvl w:val="1"/>
          <w:numId w:val="55"/>
        </w:numPr>
        <w:ind w:left="1077" w:hanging="340"/>
        <w:jc w:val="both"/>
        <w:rPr>
          <w:rFonts w:ascii="Times New Roman" w:hAnsi="Times New Roman"/>
        </w:rPr>
      </w:pPr>
      <w:r>
        <w:rPr>
          <w:rFonts w:ascii="Times New Roman" w:hAnsi="Times New Roman"/>
          <w:color w:val="000000"/>
          <w:szCs w:val="22"/>
          <w:lang w:eastAsia="lv-LV" w:bidi="lo-LA"/>
        </w:rPr>
        <w:t xml:space="preserve">Pasūtītājam ir tiesības neizraudzīties nevienu no Piegādātājiem un noslēgt </w:t>
      </w:r>
      <w:r>
        <w:rPr>
          <w:rFonts w:ascii="Times New Roman" w:hAnsi="Times New Roman"/>
          <w:szCs w:val="22"/>
        </w:rPr>
        <w:t>Iepirkumu</w:t>
      </w:r>
      <w:r>
        <w:rPr>
          <w:rFonts w:ascii="Times New Roman" w:hAnsi="Times New Roman"/>
          <w:color w:val="000000"/>
          <w:szCs w:val="22"/>
          <w:lang w:eastAsia="lv-LV" w:bidi="lo-LA"/>
        </w:rPr>
        <w:t xml:space="preserve"> bez uzvarētājiem.</w:t>
      </w:r>
    </w:p>
    <w:p w14:paraId="1588390C" w14:textId="77777777" w:rsidR="0020061E" w:rsidRDefault="0020061E">
      <w:pPr>
        <w:ind w:left="1080"/>
        <w:jc w:val="both"/>
        <w:rPr>
          <w:rFonts w:ascii="Times New Roman" w:hAnsi="Times New Roman"/>
        </w:rPr>
      </w:pPr>
    </w:p>
    <w:p w14:paraId="26013A9B" w14:textId="77777777" w:rsidR="0020061E" w:rsidRDefault="00000000">
      <w:pPr>
        <w:jc w:val="both"/>
        <w:rPr>
          <w:rFonts w:ascii="Times New Roman" w:hAnsi="Times New Roman"/>
        </w:rPr>
      </w:pPr>
      <w:r>
        <w:rPr>
          <w:rFonts w:ascii="Times New Roman" w:hAnsi="Times New Roman"/>
          <w:b/>
          <w:bCs/>
        </w:rPr>
        <w:t>Pielikumi:</w:t>
      </w:r>
    </w:p>
    <w:p w14:paraId="18321D75" w14:textId="77777777" w:rsidR="0020061E" w:rsidRDefault="00000000">
      <w:pPr>
        <w:ind w:left="720"/>
        <w:jc w:val="both"/>
        <w:rPr>
          <w:rFonts w:ascii="Times New Roman" w:hAnsi="Times New Roman"/>
        </w:rPr>
      </w:pPr>
      <w:r>
        <w:rPr>
          <w:rFonts w:ascii="Times New Roman" w:hAnsi="Times New Roman"/>
          <w:b/>
          <w:bCs/>
        </w:rPr>
        <w:t>1. Pretendenta pieteikums;</w:t>
      </w:r>
    </w:p>
    <w:p w14:paraId="55A0E07A" w14:textId="77777777" w:rsidR="0020061E" w:rsidRDefault="00000000">
      <w:pPr>
        <w:ind w:left="720"/>
        <w:jc w:val="both"/>
        <w:rPr>
          <w:rFonts w:ascii="Times New Roman" w:hAnsi="Times New Roman"/>
        </w:rPr>
      </w:pPr>
      <w:r>
        <w:rPr>
          <w:rFonts w:ascii="Times New Roman" w:hAnsi="Times New Roman"/>
          <w:b/>
          <w:bCs/>
        </w:rPr>
        <w:t>2. Tehniskā specifikācija;</w:t>
      </w:r>
    </w:p>
    <w:p w14:paraId="17D09365" w14:textId="77777777" w:rsidR="0020061E" w:rsidRDefault="00000000">
      <w:pPr>
        <w:ind w:left="720"/>
        <w:jc w:val="both"/>
        <w:rPr>
          <w:rFonts w:ascii="Times New Roman" w:hAnsi="Times New Roman"/>
        </w:rPr>
      </w:pPr>
      <w:r>
        <w:rPr>
          <w:rFonts w:ascii="Times New Roman" w:hAnsi="Times New Roman"/>
          <w:b/>
          <w:bCs/>
        </w:rPr>
        <w:t>3. Finanšu piedāvājums;</w:t>
      </w:r>
    </w:p>
    <w:p w14:paraId="37B352D2" w14:textId="77777777" w:rsidR="0020061E" w:rsidRDefault="00000000">
      <w:pPr>
        <w:ind w:left="720"/>
        <w:jc w:val="both"/>
        <w:rPr>
          <w:rFonts w:ascii="Times New Roman" w:hAnsi="Times New Roman"/>
        </w:rPr>
      </w:pPr>
      <w:r>
        <w:rPr>
          <w:rFonts w:ascii="Times New Roman" w:hAnsi="Times New Roman"/>
          <w:b/>
          <w:bCs/>
        </w:rPr>
        <w:t>4. Līguma projekts.</w:t>
      </w:r>
      <w:r>
        <w:br w:type="page"/>
      </w:r>
    </w:p>
    <w:p w14:paraId="757D26EA" w14:textId="77777777" w:rsidR="0020061E" w:rsidRDefault="00000000">
      <w:pPr>
        <w:tabs>
          <w:tab w:val="left" w:pos="6379"/>
        </w:tabs>
        <w:jc w:val="right"/>
        <w:rPr>
          <w:rFonts w:ascii="Times New Roman" w:hAnsi="Times New Roman"/>
        </w:rPr>
      </w:pPr>
      <w:r>
        <w:rPr>
          <w:rFonts w:ascii="Times New Roman" w:hAnsi="Times New Roman"/>
          <w:b/>
          <w:u w:val="single"/>
        </w:rPr>
        <w:lastRenderedPageBreak/>
        <w:t>1.pielikums</w:t>
      </w:r>
    </w:p>
    <w:p w14:paraId="5D4ADD09" w14:textId="38743D0B" w:rsidR="0020061E" w:rsidRDefault="00000000">
      <w:pPr>
        <w:tabs>
          <w:tab w:val="left" w:pos="6379"/>
        </w:tabs>
        <w:jc w:val="right"/>
        <w:rPr>
          <w:rFonts w:ascii="Times New Roman" w:hAnsi="Times New Roman"/>
        </w:rPr>
      </w:pPr>
      <w:r>
        <w:rPr>
          <w:rFonts w:ascii="Times New Roman" w:hAnsi="Times New Roman"/>
        </w:rPr>
        <w:t>Identifikācijas Nr. DE 202</w:t>
      </w:r>
      <w:r w:rsidR="00B869C0">
        <w:rPr>
          <w:rFonts w:ascii="Times New Roman" w:hAnsi="Times New Roman"/>
        </w:rPr>
        <w:t>6</w:t>
      </w:r>
      <w:r>
        <w:rPr>
          <w:rFonts w:ascii="Times New Roman" w:hAnsi="Times New Roman"/>
        </w:rPr>
        <w:t>/</w:t>
      </w:r>
      <w:r w:rsidR="00B869C0">
        <w:rPr>
          <w:rFonts w:ascii="Times New Roman" w:hAnsi="Times New Roman"/>
        </w:rPr>
        <w:t>11</w:t>
      </w:r>
    </w:p>
    <w:p w14:paraId="1C0E9031" w14:textId="77777777" w:rsidR="0020061E" w:rsidRDefault="0020061E">
      <w:pPr>
        <w:tabs>
          <w:tab w:val="left" w:pos="6379"/>
        </w:tabs>
        <w:rPr>
          <w:rFonts w:ascii="Times New Roman" w:hAnsi="Times New Roman"/>
        </w:rPr>
      </w:pPr>
    </w:p>
    <w:p w14:paraId="75BE6D2E" w14:textId="77777777" w:rsidR="0020061E" w:rsidRDefault="0020061E">
      <w:pPr>
        <w:tabs>
          <w:tab w:val="left" w:pos="6379"/>
        </w:tabs>
        <w:jc w:val="center"/>
        <w:rPr>
          <w:rFonts w:ascii="Times New Roman" w:hAnsi="Times New Roman"/>
          <w:b/>
        </w:rPr>
      </w:pPr>
    </w:p>
    <w:p w14:paraId="256F858F" w14:textId="77777777" w:rsidR="0020061E" w:rsidRDefault="00000000">
      <w:pPr>
        <w:tabs>
          <w:tab w:val="left" w:pos="6379"/>
        </w:tabs>
        <w:ind w:left="720"/>
        <w:jc w:val="center"/>
        <w:rPr>
          <w:rFonts w:ascii="Times New Roman" w:hAnsi="Times New Roman"/>
        </w:rPr>
      </w:pPr>
      <w:r>
        <w:rPr>
          <w:rFonts w:ascii="Times New Roman" w:hAnsi="Times New Roman"/>
          <w:b/>
          <w:bCs/>
        </w:rPr>
        <w:t>PRETENDENTA PIETEIKUMS</w:t>
      </w:r>
    </w:p>
    <w:p w14:paraId="42637E90" w14:textId="77777777" w:rsidR="0020061E" w:rsidRDefault="0020061E">
      <w:pPr>
        <w:tabs>
          <w:tab w:val="left" w:pos="6379"/>
        </w:tabs>
        <w:ind w:left="720"/>
        <w:jc w:val="center"/>
        <w:rPr>
          <w:rFonts w:ascii="Times New Roman" w:hAnsi="Times New Roman"/>
          <w:b/>
          <w:bCs/>
        </w:rPr>
      </w:pPr>
    </w:p>
    <w:p w14:paraId="7DFB3C51" w14:textId="63B97697" w:rsidR="0020061E" w:rsidRDefault="00000000">
      <w:pPr>
        <w:jc w:val="both"/>
        <w:rPr>
          <w:rFonts w:ascii="Times New Roman" w:hAnsi="Times New Roman"/>
        </w:rPr>
      </w:pPr>
      <w:r>
        <w:rPr>
          <w:rFonts w:ascii="Times New Roman" w:hAnsi="Times New Roman"/>
          <w:bCs/>
        </w:rPr>
        <w:t xml:space="preserve">Es, apakšā parakstījies, apliecinu, ka_______________________________ (pretendenta nosaukums) iesniedz piedāvājumu iepirkumā </w:t>
      </w:r>
      <w:r>
        <w:rPr>
          <w:rFonts w:ascii="Times New Roman" w:hAnsi="Times New Roman"/>
          <w:b/>
          <w:bCs/>
          <w:caps/>
        </w:rPr>
        <w:t xml:space="preserve">„elektroenerģijas piegāde” </w:t>
      </w:r>
      <w:r>
        <w:rPr>
          <w:rFonts w:ascii="Times New Roman" w:hAnsi="Times New Roman"/>
          <w:bCs/>
        </w:rPr>
        <w:t>(Iepirkuma identifikācijas Nr. DE 202</w:t>
      </w:r>
      <w:r w:rsidR="00B869C0">
        <w:rPr>
          <w:rFonts w:ascii="Times New Roman" w:hAnsi="Times New Roman"/>
          <w:bCs/>
        </w:rPr>
        <w:t>6</w:t>
      </w:r>
      <w:r>
        <w:rPr>
          <w:rFonts w:ascii="Times New Roman" w:hAnsi="Times New Roman"/>
          <w:bCs/>
        </w:rPr>
        <w:t>/</w:t>
      </w:r>
      <w:r w:rsidR="00B869C0">
        <w:rPr>
          <w:rFonts w:ascii="Times New Roman" w:hAnsi="Times New Roman"/>
          <w:bCs/>
        </w:rPr>
        <w:t>11</w:t>
      </w:r>
      <w:r>
        <w:rPr>
          <w:rFonts w:ascii="Times New Roman" w:hAnsi="Times New Roman"/>
          <w:bCs/>
        </w:rPr>
        <w:t>). Apstiprinām, ka esam iepazinušies ar iepirkuma procedūras Nolikumu un piekrītam visiem tajā minētajiem nosacījumiem, tie ir skaidri un saprotami, iebildumu un pretenziju pret tiem nav.</w:t>
      </w:r>
    </w:p>
    <w:tbl>
      <w:tblPr>
        <w:tblW w:w="10267" w:type="dxa"/>
        <w:tblInd w:w="-173" w:type="dxa"/>
        <w:tblLayout w:type="fixed"/>
        <w:tblCellMar>
          <w:left w:w="0" w:type="dxa"/>
          <w:right w:w="0" w:type="dxa"/>
        </w:tblCellMar>
        <w:tblLook w:val="04A0" w:firstRow="1" w:lastRow="0" w:firstColumn="1" w:lastColumn="0" w:noHBand="0" w:noVBand="1"/>
      </w:tblPr>
      <w:tblGrid>
        <w:gridCol w:w="3365"/>
        <w:gridCol w:w="6773"/>
        <w:gridCol w:w="40"/>
        <w:gridCol w:w="40"/>
        <w:gridCol w:w="49"/>
      </w:tblGrid>
      <w:tr w:rsidR="0020061E" w14:paraId="2990AE1E" w14:textId="77777777">
        <w:tc>
          <w:tcPr>
            <w:tcW w:w="10137" w:type="dxa"/>
            <w:gridSpan w:val="2"/>
            <w:tcBorders>
              <w:bottom w:val="single" w:sz="4" w:space="0" w:color="000001"/>
            </w:tcBorders>
          </w:tcPr>
          <w:p w14:paraId="2A45DFBF" w14:textId="77777777" w:rsidR="0020061E" w:rsidRDefault="00000000">
            <w:pPr>
              <w:pStyle w:val="tv213limenis2"/>
              <w:widowControl w:val="0"/>
              <w:spacing w:before="0" w:after="0"/>
              <w:rPr>
                <w:rFonts w:ascii="Times New Roman" w:hAnsi="Times New Roman"/>
              </w:rPr>
            </w:pPr>
            <w:r>
              <w:rPr>
                <w:rFonts w:ascii="Times New Roman" w:hAnsi="Times New Roman" w:cs="Times New Roman"/>
                <w:b/>
                <w:bCs/>
              </w:rPr>
              <w:t>1. Informācija par Pretendentu</w:t>
            </w:r>
          </w:p>
        </w:tc>
        <w:tc>
          <w:tcPr>
            <w:tcW w:w="40" w:type="dxa"/>
            <w:tcBorders>
              <w:bottom w:val="single" w:sz="4" w:space="0" w:color="000001"/>
            </w:tcBorders>
          </w:tcPr>
          <w:p w14:paraId="55A560A7" w14:textId="77777777" w:rsidR="0020061E" w:rsidRDefault="0020061E">
            <w:pPr>
              <w:widowControl w:val="0"/>
              <w:snapToGrid w:val="0"/>
              <w:rPr>
                <w:rFonts w:ascii="Times New Roman" w:hAnsi="Times New Roman" w:cs="Times New Roman"/>
              </w:rPr>
            </w:pPr>
          </w:p>
        </w:tc>
        <w:tc>
          <w:tcPr>
            <w:tcW w:w="40" w:type="dxa"/>
            <w:tcBorders>
              <w:bottom w:val="single" w:sz="4" w:space="0" w:color="000001"/>
            </w:tcBorders>
          </w:tcPr>
          <w:p w14:paraId="4479BE56" w14:textId="77777777" w:rsidR="0020061E" w:rsidRDefault="0020061E">
            <w:pPr>
              <w:widowControl w:val="0"/>
              <w:snapToGrid w:val="0"/>
              <w:rPr>
                <w:rFonts w:ascii="Times New Roman" w:hAnsi="Times New Roman" w:cs="Times New Roman"/>
              </w:rPr>
            </w:pPr>
          </w:p>
        </w:tc>
        <w:tc>
          <w:tcPr>
            <w:tcW w:w="49" w:type="dxa"/>
            <w:tcBorders>
              <w:bottom w:val="single" w:sz="4" w:space="0" w:color="000001"/>
            </w:tcBorders>
          </w:tcPr>
          <w:p w14:paraId="0D87B0A7" w14:textId="77777777" w:rsidR="0020061E" w:rsidRDefault="0020061E">
            <w:pPr>
              <w:widowControl w:val="0"/>
              <w:snapToGrid w:val="0"/>
              <w:rPr>
                <w:rFonts w:ascii="Times New Roman" w:hAnsi="Times New Roman" w:cs="Times New Roman"/>
              </w:rPr>
            </w:pPr>
          </w:p>
        </w:tc>
      </w:tr>
      <w:tr w:rsidR="0020061E" w14:paraId="7250B075" w14:textId="77777777">
        <w:tc>
          <w:tcPr>
            <w:tcW w:w="3365" w:type="dxa"/>
            <w:tcBorders>
              <w:top w:val="single" w:sz="4" w:space="0" w:color="000001"/>
              <w:left w:val="single" w:sz="4" w:space="0" w:color="000001"/>
              <w:bottom w:val="single" w:sz="4" w:space="0" w:color="000001"/>
            </w:tcBorders>
            <w:tcMar>
              <w:left w:w="48" w:type="dxa"/>
              <w:right w:w="108" w:type="dxa"/>
            </w:tcMar>
          </w:tcPr>
          <w:p w14:paraId="2E747843" w14:textId="77777777" w:rsidR="0020061E" w:rsidRDefault="00000000">
            <w:pPr>
              <w:pStyle w:val="tv213limenis2"/>
              <w:widowControl w:val="0"/>
              <w:spacing w:before="0" w:after="0"/>
              <w:jc w:val="both"/>
              <w:rPr>
                <w:rFonts w:ascii="Times New Roman" w:hAnsi="Times New Roman"/>
              </w:rPr>
            </w:pPr>
            <w:r>
              <w:rPr>
                <w:rFonts w:ascii="Times New Roman" w:hAnsi="Times New Roman" w:cs="Times New Roman"/>
              </w:rPr>
              <w:t>Pretendenta nosaukums:</w:t>
            </w:r>
          </w:p>
        </w:tc>
        <w:tc>
          <w:tcPr>
            <w:tcW w:w="6901" w:type="dxa"/>
            <w:gridSpan w:val="4"/>
            <w:tcBorders>
              <w:top w:val="single" w:sz="4" w:space="0" w:color="000001"/>
              <w:left w:val="single" w:sz="4" w:space="0" w:color="000001"/>
              <w:bottom w:val="single" w:sz="4" w:space="0" w:color="000001"/>
              <w:right w:val="single" w:sz="4" w:space="0" w:color="000001"/>
            </w:tcBorders>
            <w:tcMar>
              <w:left w:w="48" w:type="dxa"/>
              <w:right w:w="108" w:type="dxa"/>
            </w:tcMar>
          </w:tcPr>
          <w:p w14:paraId="45366121" w14:textId="77777777" w:rsidR="0020061E" w:rsidRDefault="0020061E">
            <w:pPr>
              <w:pStyle w:val="tv213limenis2"/>
              <w:widowControl w:val="0"/>
              <w:snapToGrid w:val="0"/>
              <w:spacing w:before="0" w:after="0"/>
              <w:jc w:val="both"/>
              <w:rPr>
                <w:rFonts w:ascii="Times New Roman" w:hAnsi="Times New Roman" w:cs="Times New Roman"/>
              </w:rPr>
            </w:pPr>
          </w:p>
          <w:p w14:paraId="52391112" w14:textId="77777777" w:rsidR="0020061E" w:rsidRDefault="0020061E">
            <w:pPr>
              <w:pStyle w:val="tv213limenis2"/>
              <w:widowControl w:val="0"/>
              <w:spacing w:before="0" w:after="0"/>
              <w:jc w:val="both"/>
              <w:rPr>
                <w:rFonts w:ascii="Times New Roman" w:hAnsi="Times New Roman" w:cs="Times New Roman"/>
              </w:rPr>
            </w:pPr>
          </w:p>
        </w:tc>
      </w:tr>
      <w:tr w:rsidR="0020061E" w14:paraId="3CF3FADF" w14:textId="77777777">
        <w:tc>
          <w:tcPr>
            <w:tcW w:w="3365" w:type="dxa"/>
            <w:tcBorders>
              <w:top w:val="single" w:sz="4" w:space="0" w:color="000001"/>
              <w:left w:val="single" w:sz="4" w:space="0" w:color="000001"/>
              <w:bottom w:val="single" w:sz="4" w:space="0" w:color="000001"/>
            </w:tcBorders>
            <w:tcMar>
              <w:left w:w="48" w:type="dxa"/>
              <w:right w:w="108" w:type="dxa"/>
            </w:tcMar>
          </w:tcPr>
          <w:p w14:paraId="1C8E7F4D" w14:textId="77777777" w:rsidR="0020061E" w:rsidRDefault="00000000">
            <w:pPr>
              <w:pStyle w:val="tv213limenis2"/>
              <w:widowControl w:val="0"/>
              <w:spacing w:before="0" w:after="0"/>
              <w:jc w:val="both"/>
              <w:rPr>
                <w:rFonts w:ascii="Times New Roman" w:hAnsi="Times New Roman"/>
              </w:rPr>
            </w:pPr>
            <w:r>
              <w:rPr>
                <w:rFonts w:ascii="Times New Roman" w:hAnsi="Times New Roman" w:cs="Times New Roman"/>
              </w:rPr>
              <w:t>Reģistrācijas numurs:</w:t>
            </w:r>
          </w:p>
        </w:tc>
        <w:tc>
          <w:tcPr>
            <w:tcW w:w="6901" w:type="dxa"/>
            <w:gridSpan w:val="4"/>
            <w:tcBorders>
              <w:top w:val="single" w:sz="4" w:space="0" w:color="000001"/>
              <w:left w:val="single" w:sz="4" w:space="0" w:color="000001"/>
              <w:bottom w:val="single" w:sz="4" w:space="0" w:color="000001"/>
              <w:right w:val="single" w:sz="4" w:space="0" w:color="000001"/>
            </w:tcBorders>
            <w:tcMar>
              <w:left w:w="48" w:type="dxa"/>
              <w:right w:w="108" w:type="dxa"/>
            </w:tcMar>
          </w:tcPr>
          <w:p w14:paraId="21B67E1F" w14:textId="77777777" w:rsidR="0020061E" w:rsidRDefault="0020061E">
            <w:pPr>
              <w:pStyle w:val="tv213limenis2"/>
              <w:widowControl w:val="0"/>
              <w:snapToGrid w:val="0"/>
              <w:spacing w:before="0" w:after="0"/>
              <w:jc w:val="both"/>
              <w:rPr>
                <w:rFonts w:ascii="Times New Roman" w:hAnsi="Times New Roman" w:cs="Times New Roman"/>
              </w:rPr>
            </w:pPr>
          </w:p>
          <w:p w14:paraId="71113A3C" w14:textId="77777777" w:rsidR="0020061E" w:rsidRDefault="0020061E">
            <w:pPr>
              <w:pStyle w:val="tv213limenis2"/>
              <w:widowControl w:val="0"/>
              <w:spacing w:before="0" w:after="0"/>
              <w:jc w:val="both"/>
              <w:rPr>
                <w:rFonts w:ascii="Times New Roman" w:hAnsi="Times New Roman" w:cs="Times New Roman"/>
              </w:rPr>
            </w:pPr>
          </w:p>
        </w:tc>
      </w:tr>
      <w:tr w:rsidR="0020061E" w14:paraId="2FA79C50" w14:textId="77777777">
        <w:tc>
          <w:tcPr>
            <w:tcW w:w="3365" w:type="dxa"/>
            <w:tcBorders>
              <w:top w:val="single" w:sz="4" w:space="0" w:color="000001"/>
              <w:left w:val="single" w:sz="4" w:space="0" w:color="000001"/>
              <w:bottom w:val="single" w:sz="4" w:space="0" w:color="000001"/>
            </w:tcBorders>
            <w:tcMar>
              <w:left w:w="48" w:type="dxa"/>
              <w:right w:w="108" w:type="dxa"/>
            </w:tcMar>
          </w:tcPr>
          <w:p w14:paraId="76EC0637" w14:textId="77777777" w:rsidR="0020061E" w:rsidRDefault="00000000">
            <w:pPr>
              <w:pStyle w:val="tv213limenis2"/>
              <w:widowControl w:val="0"/>
              <w:spacing w:before="0" w:after="0"/>
              <w:jc w:val="both"/>
              <w:rPr>
                <w:rFonts w:ascii="Times New Roman" w:hAnsi="Times New Roman"/>
              </w:rPr>
            </w:pPr>
            <w:r>
              <w:rPr>
                <w:rFonts w:ascii="Times New Roman" w:hAnsi="Times New Roman" w:cs="Times New Roman"/>
              </w:rPr>
              <w:t>PVN maksātāja reģistrācijas numurs un datums:</w:t>
            </w:r>
          </w:p>
        </w:tc>
        <w:tc>
          <w:tcPr>
            <w:tcW w:w="6901" w:type="dxa"/>
            <w:gridSpan w:val="4"/>
            <w:tcBorders>
              <w:top w:val="single" w:sz="4" w:space="0" w:color="000001"/>
              <w:left w:val="single" w:sz="4" w:space="0" w:color="000001"/>
              <w:bottom w:val="single" w:sz="4" w:space="0" w:color="000001"/>
              <w:right w:val="single" w:sz="4" w:space="0" w:color="000001"/>
            </w:tcBorders>
            <w:tcMar>
              <w:left w:w="48" w:type="dxa"/>
              <w:right w:w="108" w:type="dxa"/>
            </w:tcMar>
          </w:tcPr>
          <w:p w14:paraId="57B75794" w14:textId="77777777" w:rsidR="0020061E" w:rsidRDefault="0020061E">
            <w:pPr>
              <w:pStyle w:val="tv213limenis2"/>
              <w:widowControl w:val="0"/>
              <w:snapToGrid w:val="0"/>
              <w:spacing w:before="0" w:after="0"/>
              <w:jc w:val="both"/>
              <w:rPr>
                <w:rFonts w:ascii="Times New Roman" w:hAnsi="Times New Roman" w:cs="Times New Roman"/>
              </w:rPr>
            </w:pPr>
          </w:p>
        </w:tc>
      </w:tr>
      <w:tr w:rsidR="0020061E" w14:paraId="76B5C13E" w14:textId="77777777">
        <w:tc>
          <w:tcPr>
            <w:tcW w:w="3365" w:type="dxa"/>
            <w:tcBorders>
              <w:top w:val="single" w:sz="4" w:space="0" w:color="000001"/>
              <w:left w:val="single" w:sz="4" w:space="0" w:color="000001"/>
              <w:bottom w:val="single" w:sz="4" w:space="0" w:color="000001"/>
            </w:tcBorders>
            <w:tcMar>
              <w:left w:w="48" w:type="dxa"/>
              <w:right w:w="108" w:type="dxa"/>
            </w:tcMar>
          </w:tcPr>
          <w:p w14:paraId="4C2470D8" w14:textId="77777777" w:rsidR="0020061E" w:rsidRDefault="00000000">
            <w:pPr>
              <w:pStyle w:val="tv213limenis2"/>
              <w:widowControl w:val="0"/>
              <w:spacing w:before="0" w:after="0"/>
              <w:jc w:val="both"/>
              <w:rPr>
                <w:rFonts w:ascii="Times New Roman" w:hAnsi="Times New Roman"/>
              </w:rPr>
            </w:pPr>
            <w:r>
              <w:rPr>
                <w:rFonts w:ascii="Times New Roman" w:hAnsi="Times New Roman" w:cs="Times New Roman"/>
              </w:rPr>
              <w:t>Juridiskā adrese:</w:t>
            </w:r>
          </w:p>
          <w:p w14:paraId="2D09E8C2" w14:textId="77777777" w:rsidR="0020061E" w:rsidRDefault="0020061E">
            <w:pPr>
              <w:pStyle w:val="tv213limenis2"/>
              <w:widowControl w:val="0"/>
              <w:spacing w:before="0" w:after="0"/>
              <w:jc w:val="both"/>
              <w:rPr>
                <w:rFonts w:ascii="Times New Roman" w:hAnsi="Times New Roman" w:cs="Times New Roman"/>
              </w:rPr>
            </w:pPr>
          </w:p>
        </w:tc>
        <w:tc>
          <w:tcPr>
            <w:tcW w:w="6901" w:type="dxa"/>
            <w:gridSpan w:val="4"/>
            <w:tcBorders>
              <w:top w:val="single" w:sz="4" w:space="0" w:color="000001"/>
              <w:left w:val="single" w:sz="4" w:space="0" w:color="000001"/>
              <w:bottom w:val="single" w:sz="4" w:space="0" w:color="000001"/>
              <w:right w:val="single" w:sz="4" w:space="0" w:color="000001"/>
            </w:tcBorders>
            <w:tcMar>
              <w:left w:w="48" w:type="dxa"/>
              <w:right w:w="108" w:type="dxa"/>
            </w:tcMar>
          </w:tcPr>
          <w:p w14:paraId="70332F98" w14:textId="77777777" w:rsidR="0020061E" w:rsidRDefault="0020061E">
            <w:pPr>
              <w:pStyle w:val="tv213limenis2"/>
              <w:widowControl w:val="0"/>
              <w:snapToGrid w:val="0"/>
              <w:spacing w:before="0" w:after="0"/>
              <w:jc w:val="both"/>
              <w:rPr>
                <w:rFonts w:ascii="Times New Roman" w:hAnsi="Times New Roman" w:cs="Times New Roman"/>
              </w:rPr>
            </w:pPr>
          </w:p>
        </w:tc>
      </w:tr>
      <w:tr w:rsidR="0020061E" w14:paraId="17A522FC" w14:textId="77777777">
        <w:tc>
          <w:tcPr>
            <w:tcW w:w="3365" w:type="dxa"/>
            <w:tcBorders>
              <w:top w:val="single" w:sz="4" w:space="0" w:color="000001"/>
              <w:left w:val="single" w:sz="4" w:space="0" w:color="000001"/>
              <w:bottom w:val="single" w:sz="4" w:space="0" w:color="000001"/>
            </w:tcBorders>
            <w:tcMar>
              <w:left w:w="48" w:type="dxa"/>
              <w:right w:w="108" w:type="dxa"/>
            </w:tcMar>
          </w:tcPr>
          <w:p w14:paraId="35C35E70" w14:textId="77777777" w:rsidR="0020061E" w:rsidRDefault="00000000">
            <w:pPr>
              <w:pStyle w:val="tv213limenis2"/>
              <w:widowControl w:val="0"/>
              <w:spacing w:before="0" w:after="0"/>
              <w:jc w:val="both"/>
              <w:rPr>
                <w:rFonts w:ascii="Times New Roman" w:hAnsi="Times New Roman"/>
              </w:rPr>
            </w:pPr>
            <w:r>
              <w:rPr>
                <w:rFonts w:ascii="Times New Roman" w:hAnsi="Times New Roman" w:cs="Times New Roman"/>
              </w:rPr>
              <w:t>Pasta adrese:</w:t>
            </w:r>
          </w:p>
          <w:p w14:paraId="230AAC5B" w14:textId="77777777" w:rsidR="0020061E" w:rsidRDefault="0020061E">
            <w:pPr>
              <w:pStyle w:val="tv213limenis2"/>
              <w:widowControl w:val="0"/>
              <w:spacing w:before="0" w:after="0"/>
              <w:jc w:val="both"/>
              <w:rPr>
                <w:rFonts w:ascii="Times New Roman" w:hAnsi="Times New Roman" w:cs="Times New Roman"/>
              </w:rPr>
            </w:pPr>
          </w:p>
        </w:tc>
        <w:tc>
          <w:tcPr>
            <w:tcW w:w="6901" w:type="dxa"/>
            <w:gridSpan w:val="4"/>
            <w:tcBorders>
              <w:top w:val="single" w:sz="4" w:space="0" w:color="000001"/>
              <w:left w:val="single" w:sz="4" w:space="0" w:color="000001"/>
              <w:bottom w:val="single" w:sz="4" w:space="0" w:color="000001"/>
              <w:right w:val="single" w:sz="4" w:space="0" w:color="000001"/>
            </w:tcBorders>
            <w:tcMar>
              <w:left w:w="48" w:type="dxa"/>
              <w:right w:w="108" w:type="dxa"/>
            </w:tcMar>
          </w:tcPr>
          <w:p w14:paraId="6B82E557" w14:textId="77777777" w:rsidR="0020061E" w:rsidRDefault="0020061E">
            <w:pPr>
              <w:pStyle w:val="tv213limenis2"/>
              <w:widowControl w:val="0"/>
              <w:snapToGrid w:val="0"/>
              <w:spacing w:before="0" w:after="0"/>
              <w:jc w:val="both"/>
              <w:rPr>
                <w:rFonts w:ascii="Times New Roman" w:hAnsi="Times New Roman" w:cs="Times New Roman"/>
              </w:rPr>
            </w:pPr>
          </w:p>
        </w:tc>
      </w:tr>
      <w:tr w:rsidR="0020061E" w14:paraId="6470E30D" w14:textId="77777777">
        <w:trPr>
          <w:trHeight w:val="431"/>
        </w:trPr>
        <w:tc>
          <w:tcPr>
            <w:tcW w:w="3365" w:type="dxa"/>
            <w:tcBorders>
              <w:top w:val="single" w:sz="4" w:space="0" w:color="000001"/>
              <w:left w:val="single" w:sz="4" w:space="0" w:color="000001"/>
              <w:bottom w:val="single" w:sz="4" w:space="0" w:color="000001"/>
            </w:tcBorders>
            <w:tcMar>
              <w:left w:w="48" w:type="dxa"/>
              <w:right w:w="108" w:type="dxa"/>
            </w:tcMar>
          </w:tcPr>
          <w:p w14:paraId="353BD213" w14:textId="77777777" w:rsidR="0020061E" w:rsidRDefault="00000000">
            <w:pPr>
              <w:pStyle w:val="tv213limenis2"/>
              <w:widowControl w:val="0"/>
              <w:spacing w:before="0" w:after="0"/>
              <w:jc w:val="both"/>
              <w:rPr>
                <w:rFonts w:ascii="Times New Roman" w:hAnsi="Times New Roman"/>
              </w:rPr>
            </w:pPr>
            <w:r>
              <w:rPr>
                <w:rFonts w:ascii="Times New Roman" w:hAnsi="Times New Roman" w:cs="Times New Roman"/>
              </w:rPr>
              <w:t>Tālrunis:</w:t>
            </w:r>
          </w:p>
        </w:tc>
        <w:tc>
          <w:tcPr>
            <w:tcW w:w="6901" w:type="dxa"/>
            <w:gridSpan w:val="4"/>
            <w:tcBorders>
              <w:top w:val="single" w:sz="4" w:space="0" w:color="000001"/>
              <w:left w:val="single" w:sz="4" w:space="0" w:color="000001"/>
              <w:bottom w:val="single" w:sz="4" w:space="0" w:color="000001"/>
              <w:right w:val="single" w:sz="4" w:space="0" w:color="000001"/>
            </w:tcBorders>
            <w:tcMar>
              <w:left w:w="48" w:type="dxa"/>
              <w:right w:w="108" w:type="dxa"/>
            </w:tcMar>
          </w:tcPr>
          <w:p w14:paraId="52F6E30A" w14:textId="77777777" w:rsidR="0020061E" w:rsidRDefault="0020061E">
            <w:pPr>
              <w:pStyle w:val="tv213limenis2"/>
              <w:widowControl w:val="0"/>
              <w:snapToGrid w:val="0"/>
              <w:spacing w:before="0" w:after="0"/>
              <w:jc w:val="both"/>
              <w:rPr>
                <w:rFonts w:ascii="Times New Roman" w:hAnsi="Times New Roman" w:cs="Times New Roman"/>
              </w:rPr>
            </w:pPr>
          </w:p>
        </w:tc>
      </w:tr>
      <w:tr w:rsidR="0020061E" w14:paraId="20E88840" w14:textId="77777777">
        <w:trPr>
          <w:trHeight w:val="357"/>
        </w:trPr>
        <w:tc>
          <w:tcPr>
            <w:tcW w:w="3365" w:type="dxa"/>
            <w:tcBorders>
              <w:top w:val="single" w:sz="4" w:space="0" w:color="000001"/>
              <w:left w:val="single" w:sz="4" w:space="0" w:color="000001"/>
              <w:bottom w:val="single" w:sz="4" w:space="0" w:color="000001"/>
            </w:tcBorders>
            <w:tcMar>
              <w:left w:w="48" w:type="dxa"/>
              <w:right w:w="108" w:type="dxa"/>
            </w:tcMar>
          </w:tcPr>
          <w:p w14:paraId="59C3638E" w14:textId="77777777" w:rsidR="0020061E" w:rsidRDefault="00000000">
            <w:pPr>
              <w:pStyle w:val="tv213limenis2"/>
              <w:widowControl w:val="0"/>
              <w:spacing w:before="0" w:after="0"/>
              <w:jc w:val="both"/>
              <w:rPr>
                <w:rFonts w:ascii="Times New Roman" w:hAnsi="Times New Roman"/>
              </w:rPr>
            </w:pPr>
            <w:r>
              <w:rPr>
                <w:rFonts w:ascii="Times New Roman" w:hAnsi="Times New Roman" w:cs="Times New Roman"/>
              </w:rPr>
              <w:t>Fakss:</w:t>
            </w:r>
          </w:p>
        </w:tc>
        <w:tc>
          <w:tcPr>
            <w:tcW w:w="6901" w:type="dxa"/>
            <w:gridSpan w:val="4"/>
            <w:tcBorders>
              <w:top w:val="single" w:sz="4" w:space="0" w:color="000001"/>
              <w:left w:val="single" w:sz="4" w:space="0" w:color="000001"/>
              <w:bottom w:val="single" w:sz="4" w:space="0" w:color="000001"/>
              <w:right w:val="single" w:sz="4" w:space="0" w:color="000001"/>
            </w:tcBorders>
            <w:tcMar>
              <w:left w:w="48" w:type="dxa"/>
              <w:right w:w="108" w:type="dxa"/>
            </w:tcMar>
          </w:tcPr>
          <w:p w14:paraId="37CF25C3" w14:textId="77777777" w:rsidR="0020061E" w:rsidRDefault="0020061E">
            <w:pPr>
              <w:pStyle w:val="tv213limenis2"/>
              <w:widowControl w:val="0"/>
              <w:snapToGrid w:val="0"/>
              <w:spacing w:before="0" w:after="0"/>
              <w:jc w:val="both"/>
              <w:rPr>
                <w:rFonts w:ascii="Times New Roman" w:hAnsi="Times New Roman" w:cs="Times New Roman"/>
              </w:rPr>
            </w:pPr>
          </w:p>
        </w:tc>
      </w:tr>
      <w:tr w:rsidR="0020061E" w14:paraId="1B30DA5F" w14:textId="77777777">
        <w:trPr>
          <w:trHeight w:val="340"/>
        </w:trPr>
        <w:tc>
          <w:tcPr>
            <w:tcW w:w="3365" w:type="dxa"/>
            <w:tcBorders>
              <w:top w:val="single" w:sz="4" w:space="0" w:color="000001"/>
              <w:left w:val="single" w:sz="4" w:space="0" w:color="000001"/>
              <w:bottom w:val="single" w:sz="4" w:space="0" w:color="000001"/>
            </w:tcBorders>
            <w:tcMar>
              <w:left w:w="48" w:type="dxa"/>
              <w:right w:w="108" w:type="dxa"/>
            </w:tcMar>
          </w:tcPr>
          <w:p w14:paraId="13BFD3FF" w14:textId="77777777" w:rsidR="0020061E" w:rsidRDefault="00000000">
            <w:pPr>
              <w:pStyle w:val="tv213limenis2"/>
              <w:widowControl w:val="0"/>
              <w:spacing w:before="0" w:after="0"/>
              <w:jc w:val="both"/>
              <w:rPr>
                <w:rFonts w:ascii="Times New Roman" w:hAnsi="Times New Roman"/>
              </w:rPr>
            </w:pPr>
            <w:r>
              <w:rPr>
                <w:rFonts w:ascii="Times New Roman" w:hAnsi="Times New Roman" w:cs="Times New Roman"/>
              </w:rPr>
              <w:t>Mājas lapas adrese:</w:t>
            </w:r>
          </w:p>
        </w:tc>
        <w:tc>
          <w:tcPr>
            <w:tcW w:w="6901" w:type="dxa"/>
            <w:gridSpan w:val="4"/>
            <w:tcBorders>
              <w:top w:val="single" w:sz="4" w:space="0" w:color="000001"/>
              <w:left w:val="single" w:sz="4" w:space="0" w:color="000001"/>
              <w:bottom w:val="single" w:sz="4" w:space="0" w:color="000001"/>
              <w:right w:val="single" w:sz="4" w:space="0" w:color="000001"/>
            </w:tcBorders>
            <w:tcMar>
              <w:left w:w="48" w:type="dxa"/>
              <w:right w:w="108" w:type="dxa"/>
            </w:tcMar>
          </w:tcPr>
          <w:p w14:paraId="4134A1D2" w14:textId="77777777" w:rsidR="0020061E" w:rsidRDefault="0020061E">
            <w:pPr>
              <w:pStyle w:val="tv213limenis2"/>
              <w:widowControl w:val="0"/>
              <w:snapToGrid w:val="0"/>
              <w:spacing w:before="0" w:after="0"/>
              <w:jc w:val="both"/>
              <w:rPr>
                <w:rFonts w:ascii="Times New Roman" w:hAnsi="Times New Roman" w:cs="Times New Roman"/>
              </w:rPr>
            </w:pPr>
          </w:p>
        </w:tc>
      </w:tr>
      <w:tr w:rsidR="0020061E" w14:paraId="77012685" w14:textId="77777777">
        <w:tc>
          <w:tcPr>
            <w:tcW w:w="10137" w:type="dxa"/>
            <w:gridSpan w:val="2"/>
            <w:tcBorders>
              <w:top w:val="single" w:sz="4" w:space="0" w:color="000001"/>
              <w:bottom w:val="single" w:sz="4" w:space="0" w:color="000001"/>
            </w:tcBorders>
          </w:tcPr>
          <w:p w14:paraId="3C362343" w14:textId="77777777" w:rsidR="0020061E" w:rsidRDefault="00000000">
            <w:pPr>
              <w:pStyle w:val="tv213limenis2"/>
              <w:widowControl w:val="0"/>
              <w:spacing w:before="0" w:after="0"/>
              <w:jc w:val="both"/>
              <w:rPr>
                <w:rFonts w:ascii="Times New Roman" w:hAnsi="Times New Roman"/>
              </w:rPr>
            </w:pPr>
            <w:r>
              <w:rPr>
                <w:rFonts w:ascii="Times New Roman" w:hAnsi="Times New Roman" w:cs="Times New Roman"/>
                <w:b/>
                <w:bCs/>
              </w:rPr>
              <w:t>2. Kontaktpersona</w:t>
            </w:r>
          </w:p>
        </w:tc>
        <w:tc>
          <w:tcPr>
            <w:tcW w:w="40" w:type="dxa"/>
            <w:tcBorders>
              <w:top w:val="single" w:sz="4" w:space="0" w:color="000001"/>
              <w:bottom w:val="single" w:sz="4" w:space="0" w:color="000001"/>
            </w:tcBorders>
          </w:tcPr>
          <w:p w14:paraId="03F39663" w14:textId="77777777" w:rsidR="0020061E" w:rsidRDefault="0020061E">
            <w:pPr>
              <w:widowControl w:val="0"/>
              <w:snapToGrid w:val="0"/>
              <w:rPr>
                <w:rFonts w:ascii="Times New Roman" w:hAnsi="Times New Roman" w:cs="Times New Roman"/>
              </w:rPr>
            </w:pPr>
          </w:p>
        </w:tc>
        <w:tc>
          <w:tcPr>
            <w:tcW w:w="40" w:type="dxa"/>
            <w:tcBorders>
              <w:top w:val="single" w:sz="4" w:space="0" w:color="000001"/>
              <w:bottom w:val="single" w:sz="4" w:space="0" w:color="000001"/>
            </w:tcBorders>
          </w:tcPr>
          <w:p w14:paraId="32DD0DA9" w14:textId="77777777" w:rsidR="0020061E" w:rsidRDefault="0020061E">
            <w:pPr>
              <w:widowControl w:val="0"/>
              <w:snapToGrid w:val="0"/>
              <w:rPr>
                <w:rFonts w:ascii="Times New Roman" w:hAnsi="Times New Roman" w:cs="Times New Roman"/>
              </w:rPr>
            </w:pPr>
          </w:p>
        </w:tc>
        <w:tc>
          <w:tcPr>
            <w:tcW w:w="49" w:type="dxa"/>
            <w:tcBorders>
              <w:top w:val="single" w:sz="4" w:space="0" w:color="000001"/>
              <w:bottom w:val="single" w:sz="4" w:space="0" w:color="000001"/>
            </w:tcBorders>
          </w:tcPr>
          <w:p w14:paraId="6561E0FD" w14:textId="77777777" w:rsidR="0020061E" w:rsidRDefault="0020061E">
            <w:pPr>
              <w:widowControl w:val="0"/>
              <w:snapToGrid w:val="0"/>
              <w:rPr>
                <w:rFonts w:ascii="Times New Roman" w:hAnsi="Times New Roman" w:cs="Times New Roman"/>
              </w:rPr>
            </w:pPr>
          </w:p>
        </w:tc>
      </w:tr>
      <w:tr w:rsidR="0020061E" w14:paraId="792A6011" w14:textId="77777777">
        <w:tc>
          <w:tcPr>
            <w:tcW w:w="3365" w:type="dxa"/>
            <w:tcBorders>
              <w:top w:val="single" w:sz="4" w:space="0" w:color="000001"/>
              <w:left w:val="single" w:sz="4" w:space="0" w:color="000001"/>
              <w:bottom w:val="single" w:sz="4" w:space="0" w:color="000001"/>
            </w:tcBorders>
            <w:tcMar>
              <w:left w:w="48" w:type="dxa"/>
              <w:right w:w="108" w:type="dxa"/>
            </w:tcMar>
          </w:tcPr>
          <w:p w14:paraId="022FA9A4" w14:textId="77777777" w:rsidR="0020061E" w:rsidRDefault="00000000">
            <w:pPr>
              <w:pStyle w:val="tv213limenis2"/>
              <w:widowControl w:val="0"/>
              <w:spacing w:before="0" w:after="0"/>
              <w:jc w:val="both"/>
              <w:rPr>
                <w:rFonts w:ascii="Times New Roman" w:hAnsi="Times New Roman"/>
              </w:rPr>
            </w:pPr>
            <w:r>
              <w:rPr>
                <w:rFonts w:ascii="Times New Roman" w:hAnsi="Times New Roman" w:cs="Times New Roman"/>
              </w:rPr>
              <w:t>Vārds, uzvārds:</w:t>
            </w:r>
          </w:p>
        </w:tc>
        <w:tc>
          <w:tcPr>
            <w:tcW w:w="6901" w:type="dxa"/>
            <w:gridSpan w:val="4"/>
            <w:tcBorders>
              <w:top w:val="single" w:sz="4" w:space="0" w:color="000001"/>
              <w:left w:val="single" w:sz="4" w:space="0" w:color="000001"/>
              <w:bottom w:val="single" w:sz="4" w:space="0" w:color="000001"/>
              <w:right w:val="single" w:sz="4" w:space="0" w:color="000001"/>
            </w:tcBorders>
            <w:tcMar>
              <w:left w:w="48" w:type="dxa"/>
              <w:right w:w="108" w:type="dxa"/>
            </w:tcMar>
          </w:tcPr>
          <w:p w14:paraId="798BACA6" w14:textId="77777777" w:rsidR="0020061E" w:rsidRDefault="0020061E">
            <w:pPr>
              <w:pStyle w:val="tv213limenis2"/>
              <w:widowControl w:val="0"/>
              <w:snapToGrid w:val="0"/>
              <w:spacing w:before="0" w:after="0"/>
              <w:jc w:val="both"/>
              <w:rPr>
                <w:rFonts w:ascii="Times New Roman" w:hAnsi="Times New Roman" w:cs="Times New Roman"/>
              </w:rPr>
            </w:pPr>
          </w:p>
          <w:p w14:paraId="7E6B65B9" w14:textId="77777777" w:rsidR="0020061E" w:rsidRDefault="0020061E">
            <w:pPr>
              <w:pStyle w:val="tv213limenis2"/>
              <w:widowControl w:val="0"/>
              <w:spacing w:before="0" w:after="0"/>
              <w:jc w:val="both"/>
              <w:rPr>
                <w:rFonts w:ascii="Times New Roman" w:hAnsi="Times New Roman" w:cs="Times New Roman"/>
              </w:rPr>
            </w:pPr>
          </w:p>
        </w:tc>
      </w:tr>
      <w:tr w:rsidR="0020061E" w14:paraId="55440E97" w14:textId="77777777">
        <w:tc>
          <w:tcPr>
            <w:tcW w:w="3365" w:type="dxa"/>
            <w:tcBorders>
              <w:top w:val="single" w:sz="4" w:space="0" w:color="000001"/>
              <w:left w:val="single" w:sz="4" w:space="0" w:color="000001"/>
              <w:bottom w:val="single" w:sz="4" w:space="0" w:color="000001"/>
            </w:tcBorders>
            <w:tcMar>
              <w:left w:w="48" w:type="dxa"/>
              <w:right w:w="108" w:type="dxa"/>
            </w:tcMar>
          </w:tcPr>
          <w:p w14:paraId="69B461BC" w14:textId="77777777" w:rsidR="0020061E" w:rsidRDefault="00000000">
            <w:pPr>
              <w:pStyle w:val="tv213limenis2"/>
              <w:widowControl w:val="0"/>
              <w:spacing w:before="0" w:after="0"/>
              <w:jc w:val="both"/>
              <w:rPr>
                <w:rFonts w:ascii="Times New Roman" w:hAnsi="Times New Roman"/>
              </w:rPr>
            </w:pPr>
            <w:r>
              <w:rPr>
                <w:rFonts w:ascii="Times New Roman" w:hAnsi="Times New Roman" w:cs="Times New Roman"/>
              </w:rPr>
              <w:t>Amats:</w:t>
            </w:r>
          </w:p>
        </w:tc>
        <w:tc>
          <w:tcPr>
            <w:tcW w:w="6901" w:type="dxa"/>
            <w:gridSpan w:val="4"/>
            <w:tcBorders>
              <w:top w:val="single" w:sz="4" w:space="0" w:color="000001"/>
              <w:left w:val="single" w:sz="4" w:space="0" w:color="000001"/>
              <w:bottom w:val="single" w:sz="4" w:space="0" w:color="000001"/>
              <w:right w:val="single" w:sz="4" w:space="0" w:color="000001"/>
            </w:tcBorders>
            <w:tcMar>
              <w:left w:w="48" w:type="dxa"/>
              <w:right w:w="108" w:type="dxa"/>
            </w:tcMar>
          </w:tcPr>
          <w:p w14:paraId="48166959" w14:textId="77777777" w:rsidR="0020061E" w:rsidRDefault="0020061E">
            <w:pPr>
              <w:pStyle w:val="tv213limenis2"/>
              <w:widowControl w:val="0"/>
              <w:snapToGrid w:val="0"/>
              <w:spacing w:before="0" w:after="0"/>
              <w:jc w:val="both"/>
              <w:rPr>
                <w:rFonts w:ascii="Times New Roman" w:hAnsi="Times New Roman" w:cs="Times New Roman"/>
              </w:rPr>
            </w:pPr>
          </w:p>
          <w:p w14:paraId="1ED4656F" w14:textId="77777777" w:rsidR="0020061E" w:rsidRDefault="0020061E">
            <w:pPr>
              <w:pStyle w:val="tv213limenis2"/>
              <w:widowControl w:val="0"/>
              <w:spacing w:before="0" w:after="0"/>
              <w:jc w:val="both"/>
              <w:rPr>
                <w:rFonts w:ascii="Times New Roman" w:hAnsi="Times New Roman" w:cs="Times New Roman"/>
              </w:rPr>
            </w:pPr>
          </w:p>
        </w:tc>
      </w:tr>
      <w:tr w:rsidR="0020061E" w14:paraId="33C91AB1" w14:textId="77777777">
        <w:trPr>
          <w:trHeight w:val="403"/>
        </w:trPr>
        <w:tc>
          <w:tcPr>
            <w:tcW w:w="3365" w:type="dxa"/>
            <w:tcBorders>
              <w:top w:val="single" w:sz="4" w:space="0" w:color="000001"/>
              <w:left w:val="single" w:sz="4" w:space="0" w:color="000001"/>
              <w:bottom w:val="single" w:sz="4" w:space="0" w:color="000001"/>
            </w:tcBorders>
            <w:tcMar>
              <w:left w:w="48" w:type="dxa"/>
              <w:right w:w="108" w:type="dxa"/>
            </w:tcMar>
          </w:tcPr>
          <w:p w14:paraId="2EF0AAB2" w14:textId="77777777" w:rsidR="0020061E" w:rsidRDefault="00000000">
            <w:pPr>
              <w:pStyle w:val="tv213limenis2"/>
              <w:widowControl w:val="0"/>
              <w:spacing w:before="0" w:after="0"/>
              <w:jc w:val="both"/>
              <w:rPr>
                <w:rFonts w:ascii="Times New Roman" w:hAnsi="Times New Roman"/>
              </w:rPr>
            </w:pPr>
            <w:r>
              <w:rPr>
                <w:rFonts w:ascii="Times New Roman" w:hAnsi="Times New Roman" w:cs="Times New Roman"/>
              </w:rPr>
              <w:t>Tālrunis:</w:t>
            </w:r>
          </w:p>
        </w:tc>
        <w:tc>
          <w:tcPr>
            <w:tcW w:w="6901" w:type="dxa"/>
            <w:gridSpan w:val="4"/>
            <w:tcBorders>
              <w:top w:val="single" w:sz="4" w:space="0" w:color="000001"/>
              <w:left w:val="single" w:sz="4" w:space="0" w:color="000001"/>
              <w:bottom w:val="single" w:sz="4" w:space="0" w:color="000001"/>
              <w:right w:val="single" w:sz="4" w:space="0" w:color="000001"/>
            </w:tcBorders>
            <w:tcMar>
              <w:left w:w="48" w:type="dxa"/>
              <w:right w:w="108" w:type="dxa"/>
            </w:tcMar>
          </w:tcPr>
          <w:p w14:paraId="61D14175" w14:textId="77777777" w:rsidR="0020061E" w:rsidRDefault="0020061E">
            <w:pPr>
              <w:pStyle w:val="tv213limenis2"/>
              <w:widowControl w:val="0"/>
              <w:snapToGrid w:val="0"/>
              <w:spacing w:before="0" w:after="0"/>
              <w:jc w:val="both"/>
              <w:rPr>
                <w:rFonts w:ascii="Times New Roman" w:hAnsi="Times New Roman" w:cs="Times New Roman"/>
              </w:rPr>
            </w:pPr>
          </w:p>
        </w:tc>
      </w:tr>
      <w:tr w:rsidR="0020061E" w14:paraId="29ED5255" w14:textId="77777777">
        <w:trPr>
          <w:trHeight w:val="343"/>
        </w:trPr>
        <w:tc>
          <w:tcPr>
            <w:tcW w:w="3365" w:type="dxa"/>
            <w:tcBorders>
              <w:top w:val="single" w:sz="4" w:space="0" w:color="000001"/>
              <w:left w:val="single" w:sz="4" w:space="0" w:color="000001"/>
              <w:bottom w:val="single" w:sz="4" w:space="0" w:color="000001"/>
            </w:tcBorders>
            <w:tcMar>
              <w:left w:w="48" w:type="dxa"/>
              <w:right w:w="108" w:type="dxa"/>
            </w:tcMar>
          </w:tcPr>
          <w:p w14:paraId="4511D570" w14:textId="77777777" w:rsidR="0020061E" w:rsidRDefault="00000000">
            <w:pPr>
              <w:pStyle w:val="tv213limenis2"/>
              <w:widowControl w:val="0"/>
              <w:spacing w:before="0" w:after="0"/>
              <w:jc w:val="both"/>
              <w:rPr>
                <w:rFonts w:ascii="Times New Roman" w:hAnsi="Times New Roman"/>
              </w:rPr>
            </w:pPr>
            <w:r>
              <w:rPr>
                <w:rFonts w:ascii="Times New Roman" w:hAnsi="Times New Roman" w:cs="Times New Roman"/>
              </w:rPr>
              <w:t>E-pasts:</w:t>
            </w:r>
          </w:p>
        </w:tc>
        <w:tc>
          <w:tcPr>
            <w:tcW w:w="6901" w:type="dxa"/>
            <w:gridSpan w:val="4"/>
            <w:tcBorders>
              <w:top w:val="single" w:sz="4" w:space="0" w:color="000001"/>
              <w:left w:val="single" w:sz="4" w:space="0" w:color="000001"/>
              <w:bottom w:val="single" w:sz="4" w:space="0" w:color="000001"/>
              <w:right w:val="single" w:sz="4" w:space="0" w:color="000001"/>
            </w:tcBorders>
            <w:tcMar>
              <w:left w:w="48" w:type="dxa"/>
              <w:right w:w="108" w:type="dxa"/>
            </w:tcMar>
          </w:tcPr>
          <w:p w14:paraId="5835FB0F" w14:textId="77777777" w:rsidR="0020061E" w:rsidRDefault="0020061E">
            <w:pPr>
              <w:pStyle w:val="tv213limenis2"/>
              <w:widowControl w:val="0"/>
              <w:snapToGrid w:val="0"/>
              <w:spacing w:before="0" w:after="0"/>
              <w:jc w:val="both"/>
              <w:rPr>
                <w:rFonts w:ascii="Times New Roman" w:hAnsi="Times New Roman" w:cs="Times New Roman"/>
              </w:rPr>
            </w:pPr>
          </w:p>
        </w:tc>
      </w:tr>
    </w:tbl>
    <w:p w14:paraId="107C3F3A" w14:textId="77777777" w:rsidR="0020061E" w:rsidRDefault="0020061E">
      <w:pPr>
        <w:rPr>
          <w:rFonts w:ascii="Times New Roman" w:hAnsi="Times New Roman"/>
        </w:rPr>
      </w:pPr>
    </w:p>
    <w:tbl>
      <w:tblPr>
        <w:tblW w:w="10267" w:type="dxa"/>
        <w:tblInd w:w="-173" w:type="dxa"/>
        <w:tblLayout w:type="fixed"/>
        <w:tblCellMar>
          <w:left w:w="0" w:type="dxa"/>
          <w:right w:w="0" w:type="dxa"/>
        </w:tblCellMar>
        <w:tblLook w:val="04A0" w:firstRow="1" w:lastRow="0" w:firstColumn="1" w:lastColumn="0" w:noHBand="0" w:noVBand="1"/>
      </w:tblPr>
      <w:tblGrid>
        <w:gridCol w:w="3365"/>
        <w:gridCol w:w="6773"/>
        <w:gridCol w:w="40"/>
        <w:gridCol w:w="40"/>
        <w:gridCol w:w="49"/>
      </w:tblGrid>
      <w:tr w:rsidR="0020061E" w14:paraId="0209CC2C" w14:textId="77777777">
        <w:tc>
          <w:tcPr>
            <w:tcW w:w="10137" w:type="dxa"/>
            <w:gridSpan w:val="2"/>
            <w:tcBorders>
              <w:bottom w:val="single" w:sz="4" w:space="0" w:color="000001"/>
            </w:tcBorders>
          </w:tcPr>
          <w:p w14:paraId="09925E54" w14:textId="77777777" w:rsidR="0020061E" w:rsidRDefault="00000000">
            <w:pPr>
              <w:pStyle w:val="tv213limenis2"/>
              <w:widowControl w:val="0"/>
              <w:spacing w:before="0" w:after="0"/>
              <w:jc w:val="both"/>
              <w:rPr>
                <w:rFonts w:ascii="Times New Roman" w:hAnsi="Times New Roman"/>
              </w:rPr>
            </w:pPr>
            <w:r>
              <w:rPr>
                <w:rFonts w:ascii="Times New Roman" w:hAnsi="Times New Roman" w:cs="Times New Roman"/>
                <w:b/>
                <w:bCs/>
              </w:rPr>
              <w:t>3. Finanšu rekvizīti</w:t>
            </w:r>
          </w:p>
        </w:tc>
        <w:tc>
          <w:tcPr>
            <w:tcW w:w="40" w:type="dxa"/>
            <w:tcBorders>
              <w:bottom w:val="single" w:sz="4" w:space="0" w:color="000001"/>
            </w:tcBorders>
          </w:tcPr>
          <w:p w14:paraId="4F397037" w14:textId="77777777" w:rsidR="0020061E" w:rsidRDefault="0020061E">
            <w:pPr>
              <w:widowControl w:val="0"/>
              <w:snapToGrid w:val="0"/>
              <w:rPr>
                <w:rFonts w:ascii="Times New Roman" w:hAnsi="Times New Roman" w:cs="Times New Roman"/>
              </w:rPr>
            </w:pPr>
          </w:p>
        </w:tc>
        <w:tc>
          <w:tcPr>
            <w:tcW w:w="40" w:type="dxa"/>
            <w:tcBorders>
              <w:bottom w:val="single" w:sz="4" w:space="0" w:color="000001"/>
            </w:tcBorders>
          </w:tcPr>
          <w:p w14:paraId="6992D48E" w14:textId="77777777" w:rsidR="0020061E" w:rsidRDefault="0020061E">
            <w:pPr>
              <w:widowControl w:val="0"/>
              <w:snapToGrid w:val="0"/>
              <w:rPr>
                <w:rFonts w:ascii="Times New Roman" w:hAnsi="Times New Roman" w:cs="Times New Roman"/>
              </w:rPr>
            </w:pPr>
          </w:p>
        </w:tc>
        <w:tc>
          <w:tcPr>
            <w:tcW w:w="49" w:type="dxa"/>
            <w:tcBorders>
              <w:bottom w:val="single" w:sz="4" w:space="0" w:color="000001"/>
            </w:tcBorders>
          </w:tcPr>
          <w:p w14:paraId="40F13EFA" w14:textId="77777777" w:rsidR="0020061E" w:rsidRDefault="0020061E">
            <w:pPr>
              <w:widowControl w:val="0"/>
              <w:snapToGrid w:val="0"/>
              <w:rPr>
                <w:rFonts w:ascii="Times New Roman" w:hAnsi="Times New Roman" w:cs="Times New Roman"/>
              </w:rPr>
            </w:pPr>
          </w:p>
        </w:tc>
      </w:tr>
      <w:tr w:rsidR="0020061E" w14:paraId="1BA1AF85" w14:textId="77777777">
        <w:trPr>
          <w:trHeight w:val="321"/>
        </w:trPr>
        <w:tc>
          <w:tcPr>
            <w:tcW w:w="3365" w:type="dxa"/>
            <w:tcBorders>
              <w:top w:val="single" w:sz="4" w:space="0" w:color="000001"/>
              <w:left w:val="single" w:sz="4" w:space="0" w:color="000001"/>
              <w:bottom w:val="single" w:sz="4" w:space="0" w:color="000001"/>
            </w:tcBorders>
            <w:tcMar>
              <w:left w:w="48" w:type="dxa"/>
              <w:right w:w="108" w:type="dxa"/>
            </w:tcMar>
          </w:tcPr>
          <w:p w14:paraId="4CEA752C" w14:textId="77777777" w:rsidR="0020061E" w:rsidRDefault="00000000">
            <w:pPr>
              <w:pStyle w:val="tv213limenis2"/>
              <w:widowControl w:val="0"/>
              <w:spacing w:before="0" w:after="0"/>
              <w:jc w:val="both"/>
              <w:rPr>
                <w:rFonts w:ascii="Times New Roman" w:hAnsi="Times New Roman"/>
              </w:rPr>
            </w:pPr>
            <w:r>
              <w:rPr>
                <w:rFonts w:ascii="Times New Roman" w:hAnsi="Times New Roman" w:cs="Times New Roman"/>
              </w:rPr>
              <w:t>Bankas nosaukums:</w:t>
            </w:r>
          </w:p>
        </w:tc>
        <w:tc>
          <w:tcPr>
            <w:tcW w:w="6901" w:type="dxa"/>
            <w:gridSpan w:val="4"/>
            <w:tcBorders>
              <w:top w:val="single" w:sz="4" w:space="0" w:color="000001"/>
              <w:left w:val="single" w:sz="4" w:space="0" w:color="000001"/>
              <w:bottom w:val="single" w:sz="4" w:space="0" w:color="000001"/>
              <w:right w:val="single" w:sz="4" w:space="0" w:color="000001"/>
            </w:tcBorders>
            <w:tcMar>
              <w:left w:w="48" w:type="dxa"/>
              <w:right w:w="108" w:type="dxa"/>
            </w:tcMar>
          </w:tcPr>
          <w:p w14:paraId="599DF3E0" w14:textId="77777777" w:rsidR="0020061E" w:rsidRDefault="0020061E">
            <w:pPr>
              <w:pStyle w:val="tv213limenis2"/>
              <w:widowControl w:val="0"/>
              <w:snapToGrid w:val="0"/>
              <w:spacing w:before="0" w:after="0"/>
              <w:jc w:val="both"/>
              <w:rPr>
                <w:rFonts w:ascii="Times New Roman" w:hAnsi="Times New Roman" w:cs="Times New Roman"/>
              </w:rPr>
            </w:pPr>
          </w:p>
        </w:tc>
      </w:tr>
      <w:tr w:rsidR="0020061E" w14:paraId="342A6760" w14:textId="77777777">
        <w:trPr>
          <w:trHeight w:val="345"/>
        </w:trPr>
        <w:tc>
          <w:tcPr>
            <w:tcW w:w="3365" w:type="dxa"/>
            <w:tcBorders>
              <w:top w:val="single" w:sz="4" w:space="0" w:color="000001"/>
              <w:left w:val="single" w:sz="4" w:space="0" w:color="000001"/>
              <w:bottom w:val="single" w:sz="4" w:space="0" w:color="000001"/>
            </w:tcBorders>
            <w:tcMar>
              <w:left w:w="48" w:type="dxa"/>
              <w:right w:w="108" w:type="dxa"/>
            </w:tcMar>
          </w:tcPr>
          <w:p w14:paraId="24D73E4F" w14:textId="77777777" w:rsidR="0020061E" w:rsidRDefault="00000000">
            <w:pPr>
              <w:pStyle w:val="tv213limenis2"/>
              <w:widowControl w:val="0"/>
              <w:spacing w:before="0" w:after="0"/>
              <w:jc w:val="both"/>
              <w:rPr>
                <w:rFonts w:ascii="Times New Roman" w:hAnsi="Times New Roman"/>
              </w:rPr>
            </w:pPr>
            <w:r>
              <w:rPr>
                <w:rFonts w:ascii="Times New Roman" w:hAnsi="Times New Roman" w:cs="Times New Roman"/>
              </w:rPr>
              <w:t>Bankas kods:</w:t>
            </w:r>
          </w:p>
        </w:tc>
        <w:tc>
          <w:tcPr>
            <w:tcW w:w="6901" w:type="dxa"/>
            <w:gridSpan w:val="4"/>
            <w:tcBorders>
              <w:top w:val="single" w:sz="4" w:space="0" w:color="000001"/>
              <w:left w:val="single" w:sz="4" w:space="0" w:color="000001"/>
              <w:bottom w:val="single" w:sz="4" w:space="0" w:color="000001"/>
              <w:right w:val="single" w:sz="4" w:space="0" w:color="000001"/>
            </w:tcBorders>
            <w:tcMar>
              <w:left w:w="48" w:type="dxa"/>
              <w:right w:w="108" w:type="dxa"/>
            </w:tcMar>
          </w:tcPr>
          <w:p w14:paraId="707E30FE" w14:textId="77777777" w:rsidR="0020061E" w:rsidRDefault="0020061E">
            <w:pPr>
              <w:pStyle w:val="tv213limenis2"/>
              <w:widowControl w:val="0"/>
              <w:snapToGrid w:val="0"/>
              <w:spacing w:before="0" w:after="0"/>
              <w:jc w:val="both"/>
              <w:rPr>
                <w:rFonts w:ascii="Times New Roman" w:hAnsi="Times New Roman" w:cs="Times New Roman"/>
              </w:rPr>
            </w:pPr>
          </w:p>
        </w:tc>
      </w:tr>
      <w:tr w:rsidR="0020061E" w14:paraId="5B121A0E" w14:textId="77777777">
        <w:trPr>
          <w:trHeight w:val="355"/>
        </w:trPr>
        <w:tc>
          <w:tcPr>
            <w:tcW w:w="3365" w:type="dxa"/>
            <w:tcBorders>
              <w:top w:val="single" w:sz="4" w:space="0" w:color="000001"/>
              <w:left w:val="single" w:sz="4" w:space="0" w:color="000001"/>
              <w:bottom w:val="single" w:sz="4" w:space="0" w:color="000001"/>
            </w:tcBorders>
            <w:tcMar>
              <w:left w:w="48" w:type="dxa"/>
              <w:right w:w="108" w:type="dxa"/>
            </w:tcMar>
          </w:tcPr>
          <w:p w14:paraId="59CCA551" w14:textId="77777777" w:rsidR="0020061E" w:rsidRDefault="00000000">
            <w:pPr>
              <w:pStyle w:val="tv213limenis2"/>
              <w:widowControl w:val="0"/>
              <w:spacing w:before="0" w:after="0"/>
              <w:jc w:val="both"/>
              <w:rPr>
                <w:rFonts w:ascii="Times New Roman" w:hAnsi="Times New Roman"/>
              </w:rPr>
            </w:pPr>
            <w:r>
              <w:rPr>
                <w:rFonts w:ascii="Times New Roman" w:hAnsi="Times New Roman" w:cs="Times New Roman"/>
              </w:rPr>
              <w:t>Konta numurs:</w:t>
            </w:r>
          </w:p>
        </w:tc>
        <w:tc>
          <w:tcPr>
            <w:tcW w:w="6901" w:type="dxa"/>
            <w:gridSpan w:val="4"/>
            <w:tcBorders>
              <w:top w:val="single" w:sz="4" w:space="0" w:color="000001"/>
              <w:left w:val="single" w:sz="4" w:space="0" w:color="000001"/>
              <w:bottom w:val="single" w:sz="4" w:space="0" w:color="000001"/>
              <w:right w:val="single" w:sz="4" w:space="0" w:color="000001"/>
            </w:tcBorders>
            <w:tcMar>
              <w:left w:w="48" w:type="dxa"/>
              <w:right w:w="108" w:type="dxa"/>
            </w:tcMar>
          </w:tcPr>
          <w:p w14:paraId="1AEEED4B" w14:textId="77777777" w:rsidR="0020061E" w:rsidRDefault="0020061E">
            <w:pPr>
              <w:pStyle w:val="tv213limenis2"/>
              <w:widowControl w:val="0"/>
              <w:snapToGrid w:val="0"/>
              <w:spacing w:before="0" w:after="0"/>
              <w:jc w:val="both"/>
              <w:rPr>
                <w:rFonts w:ascii="Times New Roman" w:hAnsi="Times New Roman" w:cs="Times New Roman"/>
              </w:rPr>
            </w:pPr>
          </w:p>
        </w:tc>
      </w:tr>
    </w:tbl>
    <w:p w14:paraId="607E73AF" w14:textId="77777777" w:rsidR="0020061E" w:rsidRDefault="0020061E">
      <w:pPr>
        <w:rPr>
          <w:rFonts w:ascii="Times New Roman" w:hAnsi="Times New Roman"/>
        </w:rPr>
      </w:pPr>
    </w:p>
    <w:tbl>
      <w:tblPr>
        <w:tblW w:w="9921" w:type="dxa"/>
        <w:tblLayout w:type="fixed"/>
        <w:tblCellMar>
          <w:top w:w="55" w:type="dxa"/>
          <w:left w:w="55" w:type="dxa"/>
          <w:bottom w:w="55" w:type="dxa"/>
          <w:right w:w="55" w:type="dxa"/>
        </w:tblCellMar>
        <w:tblLook w:val="04A0" w:firstRow="1" w:lastRow="0" w:firstColumn="1" w:lastColumn="0" w:noHBand="0" w:noVBand="1"/>
      </w:tblPr>
      <w:tblGrid>
        <w:gridCol w:w="4960"/>
        <w:gridCol w:w="4961"/>
      </w:tblGrid>
      <w:tr w:rsidR="0020061E" w14:paraId="4C8F1453" w14:textId="77777777">
        <w:tc>
          <w:tcPr>
            <w:tcW w:w="4960" w:type="dxa"/>
          </w:tcPr>
          <w:p w14:paraId="6E28F04A" w14:textId="77777777" w:rsidR="0020061E" w:rsidRDefault="00000000">
            <w:pPr>
              <w:pStyle w:val="TableContents"/>
              <w:widowControl w:val="0"/>
              <w:jc w:val="right"/>
              <w:rPr>
                <w:rFonts w:ascii="Times New Roman" w:hAnsi="Times New Roman"/>
              </w:rPr>
            </w:pPr>
            <w:r>
              <w:rPr>
                <w:rFonts w:ascii="Times New Roman" w:hAnsi="Times New Roman"/>
              </w:rPr>
              <w:t>Vārds, Uzvārds:</w:t>
            </w:r>
          </w:p>
        </w:tc>
        <w:tc>
          <w:tcPr>
            <w:tcW w:w="4960" w:type="dxa"/>
            <w:tcBorders>
              <w:bottom w:val="single" w:sz="2" w:space="0" w:color="000001"/>
            </w:tcBorders>
          </w:tcPr>
          <w:p w14:paraId="3397406B" w14:textId="77777777" w:rsidR="0020061E" w:rsidRDefault="0020061E">
            <w:pPr>
              <w:pStyle w:val="TableContents"/>
              <w:widowControl w:val="0"/>
              <w:snapToGrid w:val="0"/>
              <w:rPr>
                <w:rFonts w:ascii="Times New Roman" w:hAnsi="Times New Roman"/>
              </w:rPr>
            </w:pPr>
          </w:p>
        </w:tc>
      </w:tr>
      <w:tr w:rsidR="0020061E" w14:paraId="52DCF239" w14:textId="77777777">
        <w:tc>
          <w:tcPr>
            <w:tcW w:w="4960" w:type="dxa"/>
          </w:tcPr>
          <w:p w14:paraId="280B8A9F" w14:textId="77777777" w:rsidR="0020061E" w:rsidRDefault="00000000">
            <w:pPr>
              <w:pStyle w:val="TableContents"/>
              <w:widowControl w:val="0"/>
              <w:jc w:val="right"/>
              <w:rPr>
                <w:rFonts w:ascii="Times New Roman" w:hAnsi="Times New Roman"/>
              </w:rPr>
            </w:pPr>
            <w:r>
              <w:rPr>
                <w:rFonts w:ascii="Times New Roman" w:hAnsi="Times New Roman"/>
              </w:rPr>
              <w:t>Amata nosaukums:</w:t>
            </w:r>
          </w:p>
        </w:tc>
        <w:tc>
          <w:tcPr>
            <w:tcW w:w="4960" w:type="dxa"/>
            <w:tcBorders>
              <w:top w:val="single" w:sz="2" w:space="0" w:color="000001"/>
              <w:bottom w:val="single" w:sz="2" w:space="0" w:color="000001"/>
            </w:tcBorders>
          </w:tcPr>
          <w:p w14:paraId="5DD1C0C3" w14:textId="77777777" w:rsidR="0020061E" w:rsidRDefault="0020061E">
            <w:pPr>
              <w:pStyle w:val="TableContents"/>
              <w:widowControl w:val="0"/>
              <w:snapToGrid w:val="0"/>
              <w:rPr>
                <w:rFonts w:ascii="Times New Roman" w:hAnsi="Times New Roman"/>
              </w:rPr>
            </w:pPr>
          </w:p>
        </w:tc>
      </w:tr>
      <w:tr w:rsidR="0020061E" w14:paraId="32FF2E5E" w14:textId="77777777">
        <w:tc>
          <w:tcPr>
            <w:tcW w:w="4960" w:type="dxa"/>
          </w:tcPr>
          <w:p w14:paraId="01455871" w14:textId="77777777" w:rsidR="0020061E" w:rsidRDefault="00000000">
            <w:pPr>
              <w:pStyle w:val="TableContents"/>
              <w:widowControl w:val="0"/>
              <w:jc w:val="right"/>
              <w:rPr>
                <w:rFonts w:ascii="Times New Roman" w:hAnsi="Times New Roman"/>
              </w:rPr>
            </w:pPr>
            <w:r>
              <w:rPr>
                <w:rFonts w:ascii="Times New Roman" w:hAnsi="Times New Roman"/>
              </w:rPr>
              <w:t>Paraksts:</w:t>
            </w:r>
          </w:p>
        </w:tc>
        <w:tc>
          <w:tcPr>
            <w:tcW w:w="4960" w:type="dxa"/>
            <w:tcBorders>
              <w:top w:val="single" w:sz="2" w:space="0" w:color="000001"/>
              <w:bottom w:val="single" w:sz="2" w:space="0" w:color="000001"/>
            </w:tcBorders>
          </w:tcPr>
          <w:p w14:paraId="5C5E9175" w14:textId="77777777" w:rsidR="0020061E" w:rsidRDefault="0020061E">
            <w:pPr>
              <w:pStyle w:val="TableContents"/>
              <w:widowControl w:val="0"/>
              <w:snapToGrid w:val="0"/>
              <w:rPr>
                <w:rFonts w:ascii="Times New Roman" w:hAnsi="Times New Roman"/>
              </w:rPr>
            </w:pPr>
          </w:p>
        </w:tc>
      </w:tr>
      <w:tr w:rsidR="0020061E" w14:paraId="1C2C458A" w14:textId="77777777">
        <w:tc>
          <w:tcPr>
            <w:tcW w:w="4960" w:type="dxa"/>
          </w:tcPr>
          <w:p w14:paraId="02A28A91" w14:textId="77777777" w:rsidR="0020061E" w:rsidRDefault="00000000">
            <w:pPr>
              <w:pStyle w:val="TableContents"/>
              <w:widowControl w:val="0"/>
              <w:jc w:val="right"/>
              <w:rPr>
                <w:rFonts w:ascii="Times New Roman" w:hAnsi="Times New Roman"/>
              </w:rPr>
            </w:pPr>
            <w:r>
              <w:rPr>
                <w:rFonts w:ascii="Times New Roman" w:hAnsi="Times New Roman"/>
              </w:rPr>
              <w:t>Datums:</w:t>
            </w:r>
          </w:p>
        </w:tc>
        <w:tc>
          <w:tcPr>
            <w:tcW w:w="4960" w:type="dxa"/>
            <w:tcBorders>
              <w:top w:val="single" w:sz="2" w:space="0" w:color="000001"/>
              <w:bottom w:val="single" w:sz="2" w:space="0" w:color="000001"/>
            </w:tcBorders>
          </w:tcPr>
          <w:p w14:paraId="30AA9BEB" w14:textId="77777777" w:rsidR="0020061E" w:rsidRDefault="0020061E">
            <w:pPr>
              <w:pStyle w:val="TableContents"/>
              <w:widowControl w:val="0"/>
              <w:snapToGrid w:val="0"/>
              <w:rPr>
                <w:rFonts w:ascii="Times New Roman" w:hAnsi="Times New Roman"/>
              </w:rPr>
            </w:pPr>
          </w:p>
        </w:tc>
      </w:tr>
    </w:tbl>
    <w:p w14:paraId="69748E54" w14:textId="77777777" w:rsidR="0020061E" w:rsidRDefault="0020061E">
      <w:pPr>
        <w:jc w:val="center"/>
        <w:rPr>
          <w:rFonts w:ascii="Times New Roman" w:hAnsi="Times New Roman"/>
        </w:rPr>
      </w:pPr>
    </w:p>
    <w:p w14:paraId="37852C7E" w14:textId="77777777" w:rsidR="0020061E" w:rsidRDefault="00000000">
      <w:pPr>
        <w:tabs>
          <w:tab w:val="left" w:pos="6379"/>
        </w:tabs>
        <w:ind w:left="720"/>
        <w:jc w:val="center"/>
        <w:rPr>
          <w:rFonts w:ascii="Times New Roman" w:hAnsi="Times New Roman"/>
        </w:rPr>
      </w:pPr>
      <w:r>
        <w:rPr>
          <w:rFonts w:ascii="Times New Roman" w:hAnsi="Times New Roman"/>
        </w:rPr>
        <w:t>Z.v.</w:t>
      </w:r>
      <w:r>
        <w:br w:type="page"/>
      </w:r>
    </w:p>
    <w:p w14:paraId="0B08C0E8" w14:textId="77777777" w:rsidR="0020061E" w:rsidRDefault="00000000">
      <w:pPr>
        <w:widowControl w:val="0"/>
        <w:ind w:left="-432"/>
        <w:jc w:val="right"/>
        <w:rPr>
          <w:rFonts w:ascii="Times New Roman" w:eastAsia="Calibri" w:hAnsi="Times New Roman" w:cs="Tahoma"/>
          <w:b/>
          <w:bCs/>
          <w:lang w:eastAsia="lv-LV" w:bidi="lv-LV"/>
        </w:rPr>
      </w:pPr>
      <w:r>
        <w:rPr>
          <w:rFonts w:ascii="Times New Roman" w:eastAsia="Calibri" w:hAnsi="Times New Roman" w:cs="Tahoma"/>
          <w:b/>
          <w:bCs/>
          <w:lang w:eastAsia="lv-LV" w:bidi="lv-LV"/>
        </w:rPr>
        <w:lastRenderedPageBreak/>
        <w:t>2.pielikums</w:t>
      </w:r>
    </w:p>
    <w:p w14:paraId="69DD43AB" w14:textId="0083ECA2" w:rsidR="0020061E" w:rsidRDefault="00000000">
      <w:pPr>
        <w:widowControl w:val="0"/>
        <w:jc w:val="right"/>
        <w:rPr>
          <w:rFonts w:ascii="Times New Roman" w:eastAsia="Andale Sans UI" w:hAnsi="Times New Roman" w:cs="Tahoma"/>
          <w:lang w:eastAsia="lv-LV" w:bidi="lv-LV"/>
        </w:rPr>
      </w:pPr>
      <w:r>
        <w:rPr>
          <w:rFonts w:ascii="Times New Roman" w:eastAsia="Andale Sans UI" w:hAnsi="Times New Roman" w:cs="Tahoma"/>
          <w:lang w:eastAsia="lv-LV" w:bidi="lv-LV"/>
        </w:rPr>
        <w:t>Iepirkuma identifikācijas Nr.</w:t>
      </w:r>
      <w:r>
        <w:rPr>
          <w:rFonts w:ascii="Times New Roman" w:eastAsia="Andale Sans UI" w:hAnsi="Times New Roman" w:cs="Tahoma"/>
          <w:b/>
          <w:lang w:eastAsia="lv-LV" w:bidi="lv-LV"/>
        </w:rPr>
        <w:t xml:space="preserve"> </w:t>
      </w:r>
      <w:r>
        <w:rPr>
          <w:rFonts w:ascii="Times New Roman" w:eastAsia="Andale Sans UI" w:hAnsi="Times New Roman" w:cs="Tahoma"/>
          <w:szCs w:val="22"/>
          <w:lang w:eastAsia="lv-LV" w:bidi="lv-LV"/>
        </w:rPr>
        <w:t>DE 202</w:t>
      </w:r>
      <w:r w:rsidR="00B869C0">
        <w:rPr>
          <w:rFonts w:ascii="Times New Roman" w:eastAsia="Andale Sans UI" w:hAnsi="Times New Roman" w:cs="Tahoma"/>
          <w:szCs w:val="22"/>
          <w:lang w:eastAsia="lv-LV" w:bidi="lv-LV"/>
        </w:rPr>
        <w:t>6</w:t>
      </w:r>
      <w:r>
        <w:rPr>
          <w:rFonts w:ascii="Times New Roman" w:eastAsia="Andale Sans UI" w:hAnsi="Times New Roman" w:cs="Tahoma"/>
          <w:szCs w:val="22"/>
          <w:lang w:eastAsia="lv-LV" w:bidi="lv-LV"/>
        </w:rPr>
        <w:t>/</w:t>
      </w:r>
      <w:r w:rsidR="00B869C0">
        <w:rPr>
          <w:rFonts w:ascii="Times New Roman" w:eastAsia="Andale Sans UI" w:hAnsi="Times New Roman" w:cs="Tahoma"/>
          <w:szCs w:val="22"/>
          <w:lang w:eastAsia="lv-LV" w:bidi="lv-LV"/>
        </w:rPr>
        <w:t>11</w:t>
      </w:r>
    </w:p>
    <w:p w14:paraId="6879EA95" w14:textId="77777777" w:rsidR="0020061E" w:rsidRDefault="0020061E">
      <w:pPr>
        <w:widowControl w:val="0"/>
        <w:jc w:val="center"/>
        <w:rPr>
          <w:rFonts w:ascii="Times New Roman" w:eastAsia="Andale Sans UI" w:hAnsi="Times New Roman" w:cs="Tahoma"/>
          <w:b/>
          <w:sz w:val="28"/>
          <w:szCs w:val="22"/>
          <w:lang w:eastAsia="lv-LV" w:bidi="lv-LV"/>
        </w:rPr>
      </w:pPr>
    </w:p>
    <w:p w14:paraId="282952D0" w14:textId="77777777" w:rsidR="0020061E" w:rsidRDefault="00000000">
      <w:pPr>
        <w:widowControl w:val="0"/>
        <w:jc w:val="center"/>
        <w:rPr>
          <w:rFonts w:ascii="Times New Roman" w:eastAsia="Andale Sans UI" w:hAnsi="Times New Roman" w:cs="Tahoma"/>
          <w:lang w:eastAsia="lv-LV" w:bidi="lv-LV"/>
        </w:rPr>
      </w:pPr>
      <w:r>
        <w:rPr>
          <w:rFonts w:ascii="Times New Roman" w:eastAsia="Andale Sans UI" w:hAnsi="Times New Roman" w:cs="Tahoma"/>
          <w:b/>
          <w:sz w:val="28"/>
          <w:szCs w:val="22"/>
          <w:lang w:eastAsia="lv-LV" w:bidi="lv-LV"/>
        </w:rPr>
        <w:t>TEHNISKĀ SPECIFIKĀCIJA</w:t>
      </w:r>
    </w:p>
    <w:p w14:paraId="545AB2A1" w14:textId="77777777" w:rsidR="0020061E" w:rsidRDefault="00000000">
      <w:pPr>
        <w:tabs>
          <w:tab w:val="left" w:pos="6379"/>
        </w:tabs>
        <w:jc w:val="right"/>
        <w:rPr>
          <w:rFonts w:ascii="Times New Roman" w:hAnsi="Times New Roman"/>
        </w:rPr>
      </w:pPr>
      <w:r>
        <w:rPr>
          <w:rFonts w:cs="Times New Roman"/>
          <w:lang w:bidi="lv-LV"/>
        </w:rPr>
        <w:t>Tabula Nr.1</w:t>
      </w:r>
    </w:p>
    <w:tbl>
      <w:tblPr>
        <w:tblW w:w="9975" w:type="dxa"/>
        <w:tblLayout w:type="fixed"/>
        <w:tblCellMar>
          <w:top w:w="55" w:type="dxa"/>
          <w:left w:w="39" w:type="dxa"/>
          <w:bottom w:w="55" w:type="dxa"/>
          <w:right w:w="55" w:type="dxa"/>
        </w:tblCellMar>
        <w:tblLook w:val="04A0" w:firstRow="1" w:lastRow="0" w:firstColumn="1" w:lastColumn="0" w:noHBand="0" w:noVBand="1"/>
      </w:tblPr>
      <w:tblGrid>
        <w:gridCol w:w="1066"/>
        <w:gridCol w:w="3507"/>
        <w:gridCol w:w="5402"/>
      </w:tblGrid>
      <w:tr w:rsidR="0020061E" w14:paraId="5F070517" w14:textId="77777777">
        <w:tc>
          <w:tcPr>
            <w:tcW w:w="1066" w:type="dxa"/>
            <w:tcBorders>
              <w:top w:val="single" w:sz="2" w:space="0" w:color="000001"/>
              <w:left w:val="single" w:sz="2" w:space="0" w:color="000001"/>
              <w:bottom w:val="single" w:sz="2" w:space="0" w:color="000001"/>
            </w:tcBorders>
          </w:tcPr>
          <w:p w14:paraId="3683A5C0" w14:textId="77777777" w:rsidR="0020061E" w:rsidRDefault="00000000">
            <w:pPr>
              <w:widowControl w:val="0"/>
              <w:suppressLineNumbers/>
              <w:jc w:val="center"/>
              <w:rPr>
                <w:rFonts w:hint="eastAsia"/>
              </w:rPr>
            </w:pPr>
            <w:proofErr w:type="spellStart"/>
            <w:r>
              <w:t>Nr.p.k</w:t>
            </w:r>
            <w:proofErr w:type="spellEnd"/>
            <w:r>
              <w:t>.</w:t>
            </w:r>
          </w:p>
        </w:tc>
        <w:tc>
          <w:tcPr>
            <w:tcW w:w="3507" w:type="dxa"/>
            <w:tcBorders>
              <w:top w:val="single" w:sz="2" w:space="0" w:color="000001"/>
              <w:left w:val="single" w:sz="2" w:space="0" w:color="000001"/>
              <w:bottom w:val="single" w:sz="2" w:space="0" w:color="000001"/>
            </w:tcBorders>
          </w:tcPr>
          <w:p w14:paraId="737A99BA" w14:textId="77777777" w:rsidR="0020061E" w:rsidRDefault="00000000">
            <w:pPr>
              <w:widowControl w:val="0"/>
              <w:suppressLineNumbers/>
              <w:jc w:val="center"/>
              <w:rPr>
                <w:rFonts w:hint="eastAsia"/>
              </w:rPr>
            </w:pPr>
            <w:r>
              <w:t>Nosaukums</w:t>
            </w:r>
          </w:p>
        </w:tc>
        <w:tc>
          <w:tcPr>
            <w:tcW w:w="5402" w:type="dxa"/>
            <w:tcBorders>
              <w:top w:val="single" w:sz="2" w:space="0" w:color="000001"/>
              <w:left w:val="single" w:sz="2" w:space="0" w:color="000001"/>
              <w:bottom w:val="single" w:sz="2" w:space="0" w:color="000001"/>
              <w:right w:val="single" w:sz="2" w:space="0" w:color="000001"/>
            </w:tcBorders>
          </w:tcPr>
          <w:p w14:paraId="416872C0" w14:textId="77777777" w:rsidR="0020061E" w:rsidRDefault="00000000">
            <w:pPr>
              <w:widowControl w:val="0"/>
              <w:suppressLineNumbers/>
              <w:jc w:val="center"/>
              <w:rPr>
                <w:rFonts w:hint="eastAsia"/>
              </w:rPr>
            </w:pPr>
            <w:r>
              <w:t>Prasības</w:t>
            </w:r>
          </w:p>
        </w:tc>
      </w:tr>
      <w:tr w:rsidR="0020061E" w14:paraId="21E39EBA" w14:textId="77777777">
        <w:tc>
          <w:tcPr>
            <w:tcW w:w="1066" w:type="dxa"/>
            <w:tcBorders>
              <w:top w:val="single" w:sz="2" w:space="0" w:color="000001"/>
              <w:left w:val="single" w:sz="2" w:space="0" w:color="000001"/>
              <w:bottom w:val="single" w:sz="2" w:space="0" w:color="000001"/>
            </w:tcBorders>
          </w:tcPr>
          <w:p w14:paraId="2B5B3F4A" w14:textId="77777777" w:rsidR="0020061E" w:rsidRDefault="00000000">
            <w:pPr>
              <w:widowControl w:val="0"/>
              <w:suppressLineNumbers/>
              <w:jc w:val="center"/>
              <w:rPr>
                <w:rFonts w:hint="eastAsia"/>
              </w:rPr>
            </w:pPr>
            <w:r>
              <w:t>1.</w:t>
            </w:r>
          </w:p>
        </w:tc>
        <w:tc>
          <w:tcPr>
            <w:tcW w:w="3507" w:type="dxa"/>
            <w:tcBorders>
              <w:top w:val="single" w:sz="2" w:space="0" w:color="000001"/>
              <w:left w:val="single" w:sz="2" w:space="0" w:color="000001"/>
              <w:bottom w:val="single" w:sz="2" w:space="0" w:color="000001"/>
            </w:tcBorders>
          </w:tcPr>
          <w:p w14:paraId="6697BDFE" w14:textId="77777777" w:rsidR="0020061E" w:rsidRDefault="00000000">
            <w:pPr>
              <w:widowControl w:val="0"/>
              <w:suppressLineNumbers/>
              <w:rPr>
                <w:rFonts w:hint="eastAsia"/>
              </w:rPr>
            </w:pPr>
            <w:r>
              <w:t>Pasūtītājs</w:t>
            </w:r>
          </w:p>
        </w:tc>
        <w:tc>
          <w:tcPr>
            <w:tcW w:w="5402" w:type="dxa"/>
            <w:tcBorders>
              <w:top w:val="single" w:sz="2" w:space="0" w:color="000001"/>
              <w:left w:val="single" w:sz="2" w:space="0" w:color="000001"/>
              <w:bottom w:val="single" w:sz="2" w:space="0" w:color="000001"/>
              <w:right w:val="single" w:sz="2" w:space="0" w:color="000001"/>
            </w:tcBorders>
          </w:tcPr>
          <w:p w14:paraId="66609762" w14:textId="77777777" w:rsidR="0020061E" w:rsidRDefault="00000000">
            <w:pPr>
              <w:widowControl w:val="0"/>
              <w:suppressLineNumbers/>
              <w:rPr>
                <w:rFonts w:hint="eastAsia"/>
              </w:rPr>
            </w:pPr>
            <w:r>
              <w:t>SIA "Dobeles enerģija", reģ.nr.45103002039</w:t>
            </w:r>
          </w:p>
          <w:p w14:paraId="229C69D6" w14:textId="77777777" w:rsidR="0020061E" w:rsidRDefault="00000000">
            <w:pPr>
              <w:widowControl w:val="0"/>
              <w:suppressLineNumbers/>
              <w:rPr>
                <w:rFonts w:hint="eastAsia"/>
              </w:rPr>
            </w:pPr>
            <w:r>
              <w:t>Spodrības iela 4a, Dobele, Dobeles nov., Latvija</w:t>
            </w:r>
          </w:p>
          <w:p w14:paraId="65950B69" w14:textId="77777777" w:rsidR="0020061E" w:rsidRDefault="00000000">
            <w:pPr>
              <w:widowControl w:val="0"/>
              <w:suppressLineNumbers/>
              <w:rPr>
                <w:rFonts w:hint="eastAsia"/>
              </w:rPr>
            </w:pPr>
            <w:r>
              <w:t>LV-3701</w:t>
            </w:r>
          </w:p>
        </w:tc>
      </w:tr>
      <w:tr w:rsidR="0020061E" w14:paraId="773FB266" w14:textId="77777777">
        <w:tc>
          <w:tcPr>
            <w:tcW w:w="1066" w:type="dxa"/>
            <w:tcBorders>
              <w:top w:val="single" w:sz="2" w:space="0" w:color="000001"/>
              <w:left w:val="single" w:sz="2" w:space="0" w:color="000001"/>
              <w:bottom w:val="single" w:sz="2" w:space="0" w:color="000001"/>
            </w:tcBorders>
          </w:tcPr>
          <w:p w14:paraId="344D0868" w14:textId="77777777" w:rsidR="0020061E" w:rsidRDefault="00000000">
            <w:pPr>
              <w:widowControl w:val="0"/>
              <w:suppressLineNumbers/>
              <w:jc w:val="center"/>
              <w:rPr>
                <w:rFonts w:hint="eastAsia"/>
              </w:rPr>
            </w:pPr>
            <w:r>
              <w:t>2.</w:t>
            </w:r>
          </w:p>
        </w:tc>
        <w:tc>
          <w:tcPr>
            <w:tcW w:w="3507" w:type="dxa"/>
            <w:tcBorders>
              <w:top w:val="single" w:sz="2" w:space="0" w:color="000001"/>
              <w:left w:val="single" w:sz="2" w:space="0" w:color="000001"/>
              <w:bottom w:val="single" w:sz="2" w:space="0" w:color="000001"/>
            </w:tcBorders>
          </w:tcPr>
          <w:p w14:paraId="0A485886" w14:textId="77777777" w:rsidR="0020061E" w:rsidRDefault="00000000">
            <w:pPr>
              <w:widowControl w:val="0"/>
              <w:suppressLineNumbers/>
              <w:jc w:val="both"/>
              <w:rPr>
                <w:rFonts w:hint="eastAsia"/>
              </w:rPr>
            </w:pPr>
            <w:r>
              <w:t>Atrašanās vieta objektiem</w:t>
            </w:r>
          </w:p>
        </w:tc>
        <w:tc>
          <w:tcPr>
            <w:tcW w:w="5402" w:type="dxa"/>
            <w:tcBorders>
              <w:top w:val="single" w:sz="2" w:space="0" w:color="000001"/>
              <w:left w:val="single" w:sz="2" w:space="0" w:color="000001"/>
              <w:bottom w:val="single" w:sz="2" w:space="0" w:color="000001"/>
              <w:right w:val="single" w:sz="2" w:space="0" w:color="000001"/>
            </w:tcBorders>
          </w:tcPr>
          <w:p w14:paraId="1478BEE2" w14:textId="77777777" w:rsidR="0020061E" w:rsidRDefault="00000000">
            <w:pPr>
              <w:widowControl w:val="0"/>
              <w:suppressLineNumbers/>
              <w:jc w:val="both"/>
              <w:rPr>
                <w:rFonts w:hint="eastAsia"/>
              </w:rPr>
            </w:pPr>
            <w:r>
              <w:t>Dobeles novads</w:t>
            </w:r>
          </w:p>
        </w:tc>
      </w:tr>
      <w:tr w:rsidR="0020061E" w14:paraId="72A8C8A0" w14:textId="77777777">
        <w:tc>
          <w:tcPr>
            <w:tcW w:w="1066" w:type="dxa"/>
            <w:tcBorders>
              <w:top w:val="single" w:sz="2" w:space="0" w:color="000001"/>
              <w:left w:val="single" w:sz="2" w:space="0" w:color="000001"/>
              <w:bottom w:val="single" w:sz="2" w:space="0" w:color="000001"/>
            </w:tcBorders>
          </w:tcPr>
          <w:p w14:paraId="61ABEC23" w14:textId="77777777" w:rsidR="0020061E" w:rsidRDefault="00000000">
            <w:pPr>
              <w:widowControl w:val="0"/>
              <w:suppressLineNumbers/>
              <w:jc w:val="center"/>
              <w:rPr>
                <w:rFonts w:hint="eastAsia"/>
              </w:rPr>
            </w:pPr>
            <w:r>
              <w:t>3.</w:t>
            </w:r>
          </w:p>
        </w:tc>
        <w:tc>
          <w:tcPr>
            <w:tcW w:w="3507" w:type="dxa"/>
            <w:tcBorders>
              <w:top w:val="single" w:sz="2" w:space="0" w:color="000001"/>
              <w:left w:val="single" w:sz="2" w:space="0" w:color="000001"/>
              <w:bottom w:val="single" w:sz="2" w:space="0" w:color="000001"/>
            </w:tcBorders>
          </w:tcPr>
          <w:p w14:paraId="1B8EE8F0" w14:textId="77777777" w:rsidR="0020061E" w:rsidRDefault="00000000">
            <w:pPr>
              <w:widowControl w:val="0"/>
              <w:suppressLineNumbers/>
              <w:jc w:val="both"/>
              <w:rPr>
                <w:rFonts w:hint="eastAsia"/>
              </w:rPr>
            </w:pPr>
            <w:r>
              <w:t>Datums, kad Līgums stājas spēkā</w:t>
            </w:r>
          </w:p>
        </w:tc>
        <w:tc>
          <w:tcPr>
            <w:tcW w:w="5402" w:type="dxa"/>
            <w:tcBorders>
              <w:top w:val="single" w:sz="2" w:space="0" w:color="000001"/>
              <w:left w:val="single" w:sz="2" w:space="0" w:color="000001"/>
              <w:bottom w:val="single" w:sz="2" w:space="0" w:color="000001"/>
              <w:right w:val="single" w:sz="2" w:space="0" w:color="000001"/>
            </w:tcBorders>
          </w:tcPr>
          <w:p w14:paraId="548AFA15" w14:textId="577CCEC8" w:rsidR="0020061E" w:rsidRDefault="00000000">
            <w:pPr>
              <w:widowControl w:val="0"/>
              <w:suppressLineNumbers/>
              <w:jc w:val="both"/>
              <w:rPr>
                <w:rFonts w:hint="eastAsia"/>
              </w:rPr>
            </w:pPr>
            <w:r>
              <w:t>01.10.202</w:t>
            </w:r>
            <w:r w:rsidR="00B869C0">
              <w:t>6</w:t>
            </w:r>
            <w:r>
              <w:t>.</w:t>
            </w:r>
          </w:p>
        </w:tc>
      </w:tr>
      <w:tr w:rsidR="0020061E" w14:paraId="454B5420" w14:textId="77777777">
        <w:tc>
          <w:tcPr>
            <w:tcW w:w="1066" w:type="dxa"/>
            <w:tcBorders>
              <w:top w:val="single" w:sz="2" w:space="0" w:color="000001"/>
              <w:left w:val="single" w:sz="2" w:space="0" w:color="000001"/>
              <w:bottom w:val="single" w:sz="2" w:space="0" w:color="000001"/>
            </w:tcBorders>
          </w:tcPr>
          <w:p w14:paraId="50258986" w14:textId="77777777" w:rsidR="0020061E" w:rsidRDefault="00000000">
            <w:pPr>
              <w:widowControl w:val="0"/>
              <w:suppressLineNumbers/>
              <w:jc w:val="center"/>
              <w:rPr>
                <w:rFonts w:hint="eastAsia"/>
              </w:rPr>
            </w:pPr>
            <w:r>
              <w:t>4.</w:t>
            </w:r>
          </w:p>
        </w:tc>
        <w:tc>
          <w:tcPr>
            <w:tcW w:w="3507" w:type="dxa"/>
            <w:tcBorders>
              <w:top w:val="single" w:sz="2" w:space="0" w:color="000001"/>
              <w:left w:val="single" w:sz="2" w:space="0" w:color="000001"/>
              <w:bottom w:val="single" w:sz="2" w:space="0" w:color="000001"/>
            </w:tcBorders>
          </w:tcPr>
          <w:p w14:paraId="4B19CCFE" w14:textId="77777777" w:rsidR="0020061E" w:rsidRDefault="00000000">
            <w:pPr>
              <w:widowControl w:val="0"/>
              <w:suppressLineNumbers/>
              <w:jc w:val="both"/>
              <w:rPr>
                <w:rFonts w:hint="eastAsia"/>
              </w:rPr>
            </w:pPr>
            <w:r>
              <w:t>Līguma termiņš</w:t>
            </w:r>
          </w:p>
        </w:tc>
        <w:tc>
          <w:tcPr>
            <w:tcW w:w="5402" w:type="dxa"/>
            <w:tcBorders>
              <w:top w:val="single" w:sz="2" w:space="0" w:color="000001"/>
              <w:left w:val="single" w:sz="2" w:space="0" w:color="000001"/>
              <w:bottom w:val="single" w:sz="2" w:space="0" w:color="000001"/>
              <w:right w:val="single" w:sz="2" w:space="0" w:color="000001"/>
            </w:tcBorders>
          </w:tcPr>
          <w:p w14:paraId="37DA1B05" w14:textId="77777777" w:rsidR="0020061E" w:rsidRDefault="00000000">
            <w:pPr>
              <w:widowControl w:val="0"/>
              <w:suppressLineNumbers/>
              <w:jc w:val="both"/>
              <w:rPr>
                <w:rFonts w:hint="eastAsia"/>
              </w:rPr>
            </w:pPr>
            <w:r>
              <w:t>12 mēneši</w:t>
            </w:r>
          </w:p>
        </w:tc>
      </w:tr>
      <w:tr w:rsidR="0020061E" w14:paraId="200A0610" w14:textId="77777777">
        <w:tc>
          <w:tcPr>
            <w:tcW w:w="1066" w:type="dxa"/>
            <w:tcBorders>
              <w:top w:val="single" w:sz="2" w:space="0" w:color="000001"/>
              <w:left w:val="single" w:sz="2" w:space="0" w:color="000001"/>
              <w:bottom w:val="single" w:sz="2" w:space="0" w:color="000001"/>
            </w:tcBorders>
          </w:tcPr>
          <w:p w14:paraId="75E72A23" w14:textId="77777777" w:rsidR="0020061E" w:rsidRDefault="00000000">
            <w:pPr>
              <w:widowControl w:val="0"/>
              <w:suppressLineNumbers/>
              <w:jc w:val="center"/>
              <w:rPr>
                <w:rFonts w:hint="eastAsia"/>
              </w:rPr>
            </w:pPr>
            <w:r>
              <w:t>5.</w:t>
            </w:r>
          </w:p>
        </w:tc>
        <w:tc>
          <w:tcPr>
            <w:tcW w:w="3507" w:type="dxa"/>
            <w:tcBorders>
              <w:top w:val="single" w:sz="2" w:space="0" w:color="000001"/>
              <w:left w:val="single" w:sz="2" w:space="0" w:color="000001"/>
              <w:bottom w:val="single" w:sz="2" w:space="0" w:color="000001"/>
              <w:right w:val="single" w:sz="2" w:space="0" w:color="000001"/>
            </w:tcBorders>
          </w:tcPr>
          <w:p w14:paraId="40486ABD" w14:textId="77777777" w:rsidR="0020061E" w:rsidRDefault="00000000">
            <w:pPr>
              <w:widowControl w:val="0"/>
              <w:suppressLineNumbers/>
              <w:jc w:val="both"/>
              <w:rPr>
                <w:rFonts w:hint="eastAsia"/>
              </w:rPr>
            </w:pPr>
            <w:r>
              <w:t>Kopējais aptuvenais pakalpojuma apjoms (viena gada laikā)</w:t>
            </w:r>
          </w:p>
        </w:tc>
        <w:tc>
          <w:tcPr>
            <w:tcW w:w="5402" w:type="dxa"/>
            <w:tcBorders>
              <w:top w:val="single" w:sz="2" w:space="0" w:color="000001"/>
              <w:left w:val="single" w:sz="2" w:space="0" w:color="000001"/>
              <w:bottom w:val="single" w:sz="2" w:space="0" w:color="000001"/>
              <w:right w:val="single" w:sz="2" w:space="0" w:color="000001"/>
            </w:tcBorders>
          </w:tcPr>
          <w:p w14:paraId="3533AF66" w14:textId="77777777" w:rsidR="0020061E" w:rsidRDefault="00000000">
            <w:pPr>
              <w:widowControl w:val="0"/>
              <w:suppressLineNumbers/>
              <w:jc w:val="both"/>
              <w:rPr>
                <w:rFonts w:hint="eastAsia"/>
              </w:rPr>
            </w:pPr>
            <w:r>
              <w:t xml:space="preserve">100 000 </w:t>
            </w:r>
            <w:proofErr w:type="spellStart"/>
            <w:r>
              <w:t>kWh</w:t>
            </w:r>
            <w:proofErr w:type="spellEnd"/>
            <w:r>
              <w:t xml:space="preserve"> = 100 </w:t>
            </w:r>
            <w:proofErr w:type="spellStart"/>
            <w:r>
              <w:t>MWh</w:t>
            </w:r>
            <w:proofErr w:type="spellEnd"/>
          </w:p>
          <w:p w14:paraId="1ADCB49F" w14:textId="77777777" w:rsidR="0020061E" w:rsidRDefault="0020061E">
            <w:pPr>
              <w:widowControl w:val="0"/>
              <w:suppressLineNumbers/>
              <w:jc w:val="both"/>
              <w:rPr>
                <w:rFonts w:hint="eastAsia"/>
              </w:rPr>
            </w:pPr>
          </w:p>
        </w:tc>
      </w:tr>
      <w:tr w:rsidR="0020061E" w14:paraId="49201499" w14:textId="77777777">
        <w:tc>
          <w:tcPr>
            <w:tcW w:w="1066" w:type="dxa"/>
            <w:tcBorders>
              <w:top w:val="single" w:sz="2" w:space="0" w:color="000001"/>
              <w:left w:val="single" w:sz="2" w:space="0" w:color="000001"/>
              <w:bottom w:val="single" w:sz="2" w:space="0" w:color="000001"/>
            </w:tcBorders>
          </w:tcPr>
          <w:p w14:paraId="3B976689" w14:textId="77777777" w:rsidR="0020061E" w:rsidRDefault="00000000">
            <w:pPr>
              <w:widowControl w:val="0"/>
              <w:suppressLineNumbers/>
              <w:jc w:val="center"/>
              <w:rPr>
                <w:rFonts w:hint="eastAsia"/>
              </w:rPr>
            </w:pPr>
            <w:r>
              <w:t>6.</w:t>
            </w:r>
          </w:p>
        </w:tc>
        <w:tc>
          <w:tcPr>
            <w:tcW w:w="3507" w:type="dxa"/>
            <w:tcBorders>
              <w:top w:val="single" w:sz="2" w:space="0" w:color="000001"/>
              <w:left w:val="single" w:sz="2" w:space="0" w:color="000001"/>
              <w:bottom w:val="single" w:sz="2" w:space="0" w:color="000001"/>
              <w:right w:val="single" w:sz="2" w:space="0" w:color="000001"/>
            </w:tcBorders>
          </w:tcPr>
          <w:p w14:paraId="3A455DA0" w14:textId="77777777" w:rsidR="0020061E" w:rsidRDefault="00000000">
            <w:pPr>
              <w:widowControl w:val="0"/>
              <w:suppressLineNumbers/>
              <w:jc w:val="both"/>
              <w:rPr>
                <w:rFonts w:hint="eastAsia"/>
              </w:rPr>
            </w:pPr>
            <w:r>
              <w:t>Piedāvājuma cenā iekļautais</w:t>
            </w:r>
          </w:p>
        </w:tc>
        <w:tc>
          <w:tcPr>
            <w:tcW w:w="5402" w:type="dxa"/>
            <w:tcBorders>
              <w:top w:val="single" w:sz="2" w:space="0" w:color="000001"/>
              <w:left w:val="single" w:sz="2" w:space="0" w:color="000001"/>
              <w:bottom w:val="single" w:sz="2" w:space="0" w:color="000001"/>
              <w:right w:val="single" w:sz="2" w:space="0" w:color="000001"/>
            </w:tcBorders>
          </w:tcPr>
          <w:p w14:paraId="1225A463" w14:textId="77777777" w:rsidR="0020061E" w:rsidRDefault="00000000">
            <w:pPr>
              <w:widowControl w:val="0"/>
              <w:jc w:val="both"/>
              <w:rPr>
                <w:rFonts w:hint="eastAsia"/>
              </w:rPr>
            </w:pPr>
            <w:r>
              <w:t>Cena sevī ietver visus nodokļus, nodevas (izņemot PVN) un visas citas izmaksas, kā arī balansēšanas pakalpojumu, rēķinu izrakstīšanu, maksājumu iekasēšanu, apstrādi un citas darbības, kas saistītas ar elektroenerģijas tirdzniecību, bet neietver sadales, pārvades un obligātā iepirkuma komponentes.</w:t>
            </w:r>
          </w:p>
        </w:tc>
      </w:tr>
      <w:tr w:rsidR="0020061E" w14:paraId="2FE46948" w14:textId="77777777">
        <w:tc>
          <w:tcPr>
            <w:tcW w:w="1066" w:type="dxa"/>
            <w:tcBorders>
              <w:top w:val="single" w:sz="2" w:space="0" w:color="000001"/>
              <w:left w:val="single" w:sz="2" w:space="0" w:color="000001"/>
              <w:bottom w:val="single" w:sz="2" w:space="0" w:color="000001"/>
            </w:tcBorders>
          </w:tcPr>
          <w:p w14:paraId="6EC318FB" w14:textId="77777777" w:rsidR="0020061E" w:rsidRDefault="00000000">
            <w:pPr>
              <w:widowControl w:val="0"/>
              <w:suppressLineNumbers/>
              <w:jc w:val="center"/>
              <w:rPr>
                <w:rFonts w:hint="eastAsia"/>
              </w:rPr>
            </w:pPr>
            <w:r>
              <w:t>7.</w:t>
            </w:r>
          </w:p>
        </w:tc>
        <w:tc>
          <w:tcPr>
            <w:tcW w:w="3507" w:type="dxa"/>
            <w:tcBorders>
              <w:top w:val="single" w:sz="2" w:space="0" w:color="000001"/>
              <w:left w:val="single" w:sz="2" w:space="0" w:color="000001"/>
              <w:bottom w:val="single" w:sz="2" w:space="0" w:color="000001"/>
              <w:right w:val="single" w:sz="2" w:space="0" w:color="000001"/>
            </w:tcBorders>
          </w:tcPr>
          <w:p w14:paraId="4DA2487F" w14:textId="77777777" w:rsidR="0020061E" w:rsidRDefault="00000000">
            <w:pPr>
              <w:widowControl w:val="0"/>
              <w:suppressLineNumbers/>
              <w:rPr>
                <w:rFonts w:hint="eastAsia"/>
              </w:rPr>
            </w:pPr>
            <w:r>
              <w:t>Pretendenta atbilstība elektroenerģijas tirgū</w:t>
            </w:r>
          </w:p>
        </w:tc>
        <w:tc>
          <w:tcPr>
            <w:tcW w:w="5402" w:type="dxa"/>
            <w:tcBorders>
              <w:top w:val="single" w:sz="2" w:space="0" w:color="000001"/>
              <w:left w:val="single" w:sz="2" w:space="0" w:color="000001"/>
              <w:bottom w:val="single" w:sz="2" w:space="0" w:color="000001"/>
              <w:right w:val="single" w:sz="2" w:space="0" w:color="000001"/>
            </w:tcBorders>
          </w:tcPr>
          <w:p w14:paraId="65C41EF4" w14:textId="77777777" w:rsidR="0020061E" w:rsidRDefault="00000000">
            <w:pPr>
              <w:widowControl w:val="0"/>
              <w:jc w:val="both"/>
              <w:rPr>
                <w:rFonts w:hint="eastAsia"/>
              </w:rPr>
            </w:pPr>
            <w:r>
              <w:t>Jāatbilst Elektroenerģijas tirgus likuma noteiktajām prasībām.</w:t>
            </w:r>
          </w:p>
        </w:tc>
      </w:tr>
      <w:tr w:rsidR="0020061E" w14:paraId="7CF1F740" w14:textId="77777777">
        <w:tc>
          <w:tcPr>
            <w:tcW w:w="1066" w:type="dxa"/>
            <w:tcBorders>
              <w:top w:val="single" w:sz="2" w:space="0" w:color="000001"/>
              <w:left w:val="single" w:sz="2" w:space="0" w:color="000001"/>
              <w:bottom w:val="single" w:sz="2" w:space="0" w:color="000001"/>
            </w:tcBorders>
          </w:tcPr>
          <w:p w14:paraId="68A7C58C" w14:textId="77777777" w:rsidR="0020061E" w:rsidRDefault="00000000">
            <w:pPr>
              <w:widowControl w:val="0"/>
              <w:suppressLineNumbers/>
              <w:jc w:val="center"/>
              <w:rPr>
                <w:rFonts w:hint="eastAsia"/>
              </w:rPr>
            </w:pPr>
            <w:r>
              <w:t>8.</w:t>
            </w:r>
          </w:p>
        </w:tc>
        <w:tc>
          <w:tcPr>
            <w:tcW w:w="3507" w:type="dxa"/>
            <w:tcBorders>
              <w:top w:val="single" w:sz="2" w:space="0" w:color="000001"/>
              <w:left w:val="single" w:sz="2" w:space="0" w:color="000001"/>
              <w:bottom w:val="single" w:sz="2" w:space="0" w:color="000001"/>
              <w:right w:val="single" w:sz="2" w:space="0" w:color="000001"/>
            </w:tcBorders>
          </w:tcPr>
          <w:p w14:paraId="07527643" w14:textId="77777777" w:rsidR="0020061E" w:rsidRDefault="00000000">
            <w:pPr>
              <w:widowControl w:val="0"/>
              <w:suppressLineNumbers/>
              <w:jc w:val="both"/>
              <w:rPr>
                <w:rFonts w:hint="eastAsia"/>
              </w:rPr>
            </w:pPr>
            <w:r>
              <w:t>Līguma izmaiņas par objektiem</w:t>
            </w:r>
          </w:p>
        </w:tc>
        <w:tc>
          <w:tcPr>
            <w:tcW w:w="5402" w:type="dxa"/>
            <w:tcBorders>
              <w:top w:val="single" w:sz="2" w:space="0" w:color="000001"/>
              <w:left w:val="single" w:sz="2" w:space="0" w:color="000001"/>
              <w:bottom w:val="single" w:sz="2" w:space="0" w:color="000001"/>
              <w:right w:val="single" w:sz="2" w:space="0" w:color="000001"/>
            </w:tcBorders>
          </w:tcPr>
          <w:p w14:paraId="018F991F" w14:textId="77777777" w:rsidR="0020061E" w:rsidRDefault="00000000">
            <w:pPr>
              <w:widowControl w:val="0"/>
              <w:suppressLineNumbers/>
              <w:jc w:val="both"/>
              <w:rPr>
                <w:rFonts w:hint="eastAsia"/>
              </w:rPr>
            </w:pPr>
            <w:r>
              <w:t>Līgumā noteiktajā kārtībā atsevišķiem Pasūtītāja objektiem elektroenerģijas pārdošanu jāpārtrauc vai elektroenerģiju jāpārdod jauniem Pasūtītāja objektiem.</w:t>
            </w:r>
          </w:p>
        </w:tc>
      </w:tr>
      <w:tr w:rsidR="0020061E" w14:paraId="227B8984" w14:textId="77777777">
        <w:tc>
          <w:tcPr>
            <w:tcW w:w="1066" w:type="dxa"/>
            <w:tcBorders>
              <w:left w:val="single" w:sz="2" w:space="0" w:color="000001"/>
              <w:bottom w:val="single" w:sz="2" w:space="0" w:color="000001"/>
            </w:tcBorders>
          </w:tcPr>
          <w:p w14:paraId="69A74CE8" w14:textId="77777777" w:rsidR="0020061E" w:rsidRDefault="00000000">
            <w:pPr>
              <w:widowControl w:val="0"/>
              <w:suppressLineNumbers/>
              <w:jc w:val="center"/>
              <w:rPr>
                <w:rFonts w:hint="eastAsia"/>
              </w:rPr>
            </w:pPr>
            <w:r>
              <w:t>9.</w:t>
            </w:r>
          </w:p>
        </w:tc>
        <w:tc>
          <w:tcPr>
            <w:tcW w:w="3507" w:type="dxa"/>
            <w:tcBorders>
              <w:left w:val="single" w:sz="2" w:space="0" w:color="000001"/>
              <w:bottom w:val="single" w:sz="2" w:space="0" w:color="000001"/>
              <w:right w:val="single" w:sz="2" w:space="0" w:color="000001"/>
            </w:tcBorders>
          </w:tcPr>
          <w:p w14:paraId="523E52FF" w14:textId="77777777" w:rsidR="0020061E" w:rsidRDefault="00000000">
            <w:pPr>
              <w:widowControl w:val="0"/>
              <w:suppressLineNumbers/>
              <w:jc w:val="both"/>
              <w:rPr>
                <w:rFonts w:hint="eastAsia"/>
              </w:rPr>
            </w:pPr>
            <w:r>
              <w:t>Rēķina izrakstīšana</w:t>
            </w:r>
          </w:p>
        </w:tc>
        <w:tc>
          <w:tcPr>
            <w:tcW w:w="5402" w:type="dxa"/>
            <w:tcBorders>
              <w:left w:val="single" w:sz="2" w:space="0" w:color="000001"/>
              <w:bottom w:val="single" w:sz="2" w:space="0" w:color="000001"/>
              <w:right w:val="single" w:sz="2" w:space="0" w:color="000001"/>
            </w:tcBorders>
          </w:tcPr>
          <w:p w14:paraId="3C02DDFF" w14:textId="77777777" w:rsidR="0020061E" w:rsidRDefault="00000000">
            <w:pPr>
              <w:widowControl w:val="0"/>
              <w:suppressLineNumbers/>
              <w:rPr>
                <w:rFonts w:hint="eastAsia"/>
              </w:rPr>
            </w:pPr>
            <w:r>
              <w:t xml:space="preserve">Izrakstīt un elektroniski nosūtīt Lietotājam elektroniski sagatavotu rēķinu par tā saņemto elektroenerģijas apjoma 10 (desmit) kalendāro dienu laikā pēc </w:t>
            </w:r>
            <w:proofErr w:type="spellStart"/>
            <w:r>
              <w:t>komercuzskaites</w:t>
            </w:r>
            <w:proofErr w:type="spellEnd"/>
            <w:r>
              <w:t xml:space="preserve"> mēraparāta rādījumu saņemšanas.</w:t>
            </w:r>
          </w:p>
          <w:p w14:paraId="550B65EA" w14:textId="77777777" w:rsidR="0020061E" w:rsidRDefault="00000000">
            <w:pPr>
              <w:widowControl w:val="0"/>
              <w:suppressLineNumbers/>
              <w:rPr>
                <w:rFonts w:hint="eastAsia"/>
              </w:rPr>
            </w:pPr>
            <w:r>
              <w:t>Rēķina apmaksas termiņš ir 30 dienas.</w:t>
            </w:r>
          </w:p>
          <w:p w14:paraId="31519986" w14:textId="77777777" w:rsidR="0020061E" w:rsidRDefault="00000000">
            <w:pPr>
              <w:widowControl w:val="0"/>
              <w:suppressLineNumbers/>
              <w:jc w:val="both"/>
              <w:rPr>
                <w:rFonts w:hint="eastAsia"/>
              </w:rPr>
            </w:pPr>
            <w:r>
              <w:t xml:space="preserve">Rēķins ietver norēķinu ar sistēmas operatoru par sistēmas pakalpojumiem, </w:t>
            </w:r>
            <w:proofErr w:type="spellStart"/>
            <w:r>
              <w:t>palīgpakalpojumiem</w:t>
            </w:r>
            <w:proofErr w:type="spellEnd"/>
            <w:r>
              <w:t xml:space="preserve"> un obligātā iepirkuma komponentēm.</w:t>
            </w:r>
          </w:p>
        </w:tc>
      </w:tr>
    </w:tbl>
    <w:p w14:paraId="78574CA4" w14:textId="77777777" w:rsidR="0020061E" w:rsidRDefault="0020061E">
      <w:pPr>
        <w:jc w:val="right"/>
        <w:rPr>
          <w:rFonts w:cs="Times New Roman" w:hint="eastAsia"/>
          <w:lang w:bidi="lv-LV"/>
        </w:rPr>
      </w:pPr>
    </w:p>
    <w:p w14:paraId="4824188D" w14:textId="77777777" w:rsidR="0020061E" w:rsidRDefault="0020061E">
      <w:pPr>
        <w:jc w:val="right"/>
        <w:rPr>
          <w:rFonts w:cs="Times New Roman" w:hint="eastAsia"/>
          <w:lang w:bidi="lv-LV"/>
        </w:rPr>
      </w:pPr>
    </w:p>
    <w:p w14:paraId="2BCEC57F" w14:textId="77777777" w:rsidR="0020061E" w:rsidRDefault="0020061E">
      <w:pPr>
        <w:jc w:val="right"/>
        <w:rPr>
          <w:rFonts w:cs="Times New Roman" w:hint="eastAsia"/>
          <w:lang w:bidi="lv-LV"/>
        </w:rPr>
      </w:pPr>
    </w:p>
    <w:p w14:paraId="367B5EAC" w14:textId="77777777" w:rsidR="0020061E" w:rsidRDefault="0020061E">
      <w:pPr>
        <w:jc w:val="right"/>
        <w:rPr>
          <w:rFonts w:cs="Times New Roman" w:hint="eastAsia"/>
          <w:lang w:bidi="lv-LV"/>
        </w:rPr>
      </w:pPr>
    </w:p>
    <w:p w14:paraId="35EBB58A" w14:textId="77777777" w:rsidR="0020061E" w:rsidRDefault="0020061E">
      <w:pPr>
        <w:jc w:val="right"/>
        <w:rPr>
          <w:rFonts w:cs="Times New Roman" w:hint="eastAsia"/>
          <w:lang w:bidi="lv-LV"/>
        </w:rPr>
      </w:pPr>
    </w:p>
    <w:p w14:paraId="2EA04CCB" w14:textId="77777777" w:rsidR="0020061E" w:rsidRDefault="0020061E">
      <w:pPr>
        <w:jc w:val="right"/>
        <w:rPr>
          <w:rFonts w:cs="Times New Roman" w:hint="eastAsia"/>
          <w:lang w:bidi="lv-LV"/>
        </w:rPr>
      </w:pPr>
    </w:p>
    <w:p w14:paraId="56AEE388" w14:textId="77777777" w:rsidR="0020061E" w:rsidRDefault="0020061E">
      <w:pPr>
        <w:jc w:val="right"/>
        <w:rPr>
          <w:rFonts w:cs="Times New Roman" w:hint="eastAsia"/>
          <w:lang w:bidi="lv-LV"/>
        </w:rPr>
      </w:pPr>
    </w:p>
    <w:p w14:paraId="0E5BC5CE" w14:textId="77777777" w:rsidR="0020061E" w:rsidRDefault="0020061E">
      <w:pPr>
        <w:jc w:val="right"/>
        <w:rPr>
          <w:rFonts w:cs="Times New Roman" w:hint="eastAsia"/>
          <w:lang w:bidi="lv-LV"/>
        </w:rPr>
      </w:pPr>
    </w:p>
    <w:p w14:paraId="71C02ACD" w14:textId="77777777" w:rsidR="0020061E" w:rsidRDefault="0020061E">
      <w:pPr>
        <w:jc w:val="right"/>
        <w:rPr>
          <w:rFonts w:cs="Times New Roman" w:hint="eastAsia"/>
          <w:lang w:bidi="lv-LV"/>
        </w:rPr>
      </w:pPr>
    </w:p>
    <w:p w14:paraId="7436F8CD" w14:textId="77777777" w:rsidR="0020061E" w:rsidRDefault="0020061E">
      <w:pPr>
        <w:jc w:val="right"/>
        <w:rPr>
          <w:rFonts w:cs="Times New Roman" w:hint="eastAsia"/>
          <w:lang w:bidi="lv-LV"/>
        </w:rPr>
      </w:pPr>
    </w:p>
    <w:p w14:paraId="7BF3B3E6" w14:textId="77777777" w:rsidR="0020061E" w:rsidRDefault="0020061E">
      <w:pPr>
        <w:jc w:val="right"/>
        <w:rPr>
          <w:rFonts w:cs="Times New Roman" w:hint="eastAsia"/>
          <w:lang w:bidi="lv-LV"/>
        </w:rPr>
      </w:pPr>
    </w:p>
    <w:p w14:paraId="4F498041" w14:textId="77777777" w:rsidR="0020061E" w:rsidRDefault="00000000">
      <w:pPr>
        <w:jc w:val="right"/>
        <w:rPr>
          <w:rFonts w:hint="eastAsia"/>
        </w:rPr>
      </w:pPr>
      <w:r>
        <w:rPr>
          <w:rFonts w:cs="Times New Roman"/>
          <w:lang w:bidi="lv-LV"/>
        </w:rPr>
        <w:lastRenderedPageBreak/>
        <w:t>Tabula Nr.2</w:t>
      </w:r>
    </w:p>
    <w:p w14:paraId="51CA27A3" w14:textId="77777777" w:rsidR="0020061E" w:rsidRDefault="00000000">
      <w:pPr>
        <w:jc w:val="center"/>
        <w:rPr>
          <w:rFonts w:ascii="Times New Roman" w:hAnsi="Times New Roman" w:cs="Times New Roman"/>
          <w:lang w:bidi="lv-LV"/>
        </w:rPr>
      </w:pPr>
      <w:r>
        <w:rPr>
          <w:rFonts w:cs="Times New Roman"/>
          <w:b/>
          <w:bCs/>
          <w:lang w:bidi="lv-LV"/>
        </w:rPr>
        <w:t>Pasūtītāja objektu saraksts</w:t>
      </w:r>
    </w:p>
    <w:p w14:paraId="535F72E1" w14:textId="77777777" w:rsidR="0020061E" w:rsidRDefault="0020061E">
      <w:pPr>
        <w:jc w:val="center"/>
        <w:rPr>
          <w:rFonts w:hint="eastAsia"/>
          <w:b/>
          <w:bCs/>
        </w:rPr>
      </w:pPr>
    </w:p>
    <w:tbl>
      <w:tblPr>
        <w:tblW w:w="9922" w:type="dxa"/>
        <w:tblLayout w:type="fixed"/>
        <w:tblCellMar>
          <w:top w:w="55" w:type="dxa"/>
          <w:left w:w="45" w:type="dxa"/>
          <w:bottom w:w="55" w:type="dxa"/>
          <w:right w:w="55" w:type="dxa"/>
        </w:tblCellMar>
        <w:tblLook w:val="04A0" w:firstRow="1" w:lastRow="0" w:firstColumn="1" w:lastColumn="0" w:noHBand="0" w:noVBand="1"/>
      </w:tblPr>
      <w:tblGrid>
        <w:gridCol w:w="840"/>
        <w:gridCol w:w="1750"/>
        <w:gridCol w:w="2160"/>
        <w:gridCol w:w="3165"/>
        <w:gridCol w:w="2007"/>
      </w:tblGrid>
      <w:tr w:rsidR="0020061E" w14:paraId="0FFACD64" w14:textId="77777777">
        <w:tc>
          <w:tcPr>
            <w:tcW w:w="840" w:type="dxa"/>
            <w:tcBorders>
              <w:top w:val="single" w:sz="2" w:space="0" w:color="000001"/>
              <w:left w:val="single" w:sz="2" w:space="0" w:color="000001"/>
              <w:bottom w:val="single" w:sz="2" w:space="0" w:color="000001"/>
            </w:tcBorders>
          </w:tcPr>
          <w:p w14:paraId="0FC6F357" w14:textId="77777777" w:rsidR="0020061E" w:rsidRDefault="00000000">
            <w:pPr>
              <w:widowControl w:val="0"/>
              <w:suppressLineNumbers/>
              <w:jc w:val="center"/>
              <w:rPr>
                <w:rFonts w:hint="eastAsia"/>
                <w:lang w:bidi="lv-LV"/>
              </w:rPr>
            </w:pPr>
            <w:proofErr w:type="spellStart"/>
            <w:r>
              <w:rPr>
                <w:lang w:bidi="lv-LV"/>
              </w:rPr>
              <w:t>Nr.p.k</w:t>
            </w:r>
            <w:proofErr w:type="spellEnd"/>
            <w:r>
              <w:rPr>
                <w:lang w:bidi="lv-LV"/>
              </w:rPr>
              <w:t>.</w:t>
            </w:r>
          </w:p>
        </w:tc>
        <w:tc>
          <w:tcPr>
            <w:tcW w:w="1750" w:type="dxa"/>
            <w:tcBorders>
              <w:top w:val="single" w:sz="2" w:space="0" w:color="000001"/>
              <w:left w:val="single" w:sz="2" w:space="0" w:color="000001"/>
              <w:bottom w:val="single" w:sz="2" w:space="0" w:color="000001"/>
            </w:tcBorders>
          </w:tcPr>
          <w:p w14:paraId="5E71FCA9" w14:textId="77777777" w:rsidR="0020061E" w:rsidRDefault="00000000">
            <w:pPr>
              <w:widowControl w:val="0"/>
              <w:suppressLineNumbers/>
              <w:jc w:val="center"/>
              <w:rPr>
                <w:rFonts w:hint="eastAsia"/>
                <w:lang w:bidi="lv-LV"/>
              </w:rPr>
            </w:pPr>
            <w:r>
              <w:rPr>
                <w:lang w:bidi="lv-LV"/>
              </w:rPr>
              <w:t>Objekta nosaukums</w:t>
            </w:r>
          </w:p>
        </w:tc>
        <w:tc>
          <w:tcPr>
            <w:tcW w:w="2160" w:type="dxa"/>
            <w:tcBorders>
              <w:top w:val="single" w:sz="2" w:space="0" w:color="000001"/>
              <w:left w:val="single" w:sz="2" w:space="0" w:color="000001"/>
              <w:bottom w:val="single" w:sz="2" w:space="0" w:color="000001"/>
            </w:tcBorders>
          </w:tcPr>
          <w:p w14:paraId="55F6D81A" w14:textId="77777777" w:rsidR="0020061E" w:rsidRDefault="00000000">
            <w:pPr>
              <w:widowControl w:val="0"/>
              <w:suppressLineNumbers/>
              <w:jc w:val="center"/>
              <w:rPr>
                <w:rFonts w:hint="eastAsia"/>
                <w:lang w:bidi="lv-LV"/>
              </w:rPr>
            </w:pPr>
            <w:r>
              <w:rPr>
                <w:lang w:bidi="lv-LV"/>
              </w:rPr>
              <w:t>Objekta kods</w:t>
            </w:r>
          </w:p>
        </w:tc>
        <w:tc>
          <w:tcPr>
            <w:tcW w:w="3165" w:type="dxa"/>
            <w:tcBorders>
              <w:top w:val="single" w:sz="2" w:space="0" w:color="000001"/>
              <w:left w:val="single" w:sz="2" w:space="0" w:color="000001"/>
              <w:bottom w:val="single" w:sz="2" w:space="0" w:color="000001"/>
            </w:tcBorders>
          </w:tcPr>
          <w:p w14:paraId="79CD4F2F" w14:textId="77777777" w:rsidR="0020061E" w:rsidRDefault="00000000">
            <w:pPr>
              <w:widowControl w:val="0"/>
              <w:suppressLineNumbers/>
              <w:jc w:val="center"/>
              <w:rPr>
                <w:rFonts w:hint="eastAsia"/>
                <w:lang w:bidi="lv-LV"/>
              </w:rPr>
            </w:pPr>
            <w:r>
              <w:rPr>
                <w:lang w:bidi="lv-LV"/>
              </w:rPr>
              <w:t>Objekta adrese</w:t>
            </w:r>
          </w:p>
        </w:tc>
        <w:tc>
          <w:tcPr>
            <w:tcW w:w="2007" w:type="dxa"/>
            <w:tcBorders>
              <w:top w:val="single" w:sz="2" w:space="0" w:color="000001"/>
              <w:left w:val="single" w:sz="2" w:space="0" w:color="000001"/>
              <w:bottom w:val="single" w:sz="2" w:space="0" w:color="000001"/>
              <w:right w:val="single" w:sz="2" w:space="0" w:color="000001"/>
            </w:tcBorders>
          </w:tcPr>
          <w:p w14:paraId="5463B3EF" w14:textId="77777777" w:rsidR="0020061E" w:rsidRDefault="00000000">
            <w:pPr>
              <w:widowControl w:val="0"/>
              <w:suppressLineNumbers/>
              <w:jc w:val="center"/>
              <w:rPr>
                <w:rFonts w:hint="eastAsia"/>
                <w:lang w:bidi="lv-LV"/>
              </w:rPr>
            </w:pPr>
            <w:r>
              <w:rPr>
                <w:lang w:bidi="lv-LV"/>
              </w:rPr>
              <w:t>Elektroenerģijas cenas veids</w:t>
            </w:r>
          </w:p>
        </w:tc>
      </w:tr>
      <w:tr w:rsidR="0020061E" w14:paraId="14F83B00" w14:textId="77777777">
        <w:tc>
          <w:tcPr>
            <w:tcW w:w="840" w:type="dxa"/>
            <w:tcBorders>
              <w:top w:val="single" w:sz="2" w:space="0" w:color="000001"/>
              <w:left w:val="single" w:sz="2" w:space="0" w:color="000001"/>
              <w:bottom w:val="single" w:sz="2" w:space="0" w:color="000001"/>
            </w:tcBorders>
          </w:tcPr>
          <w:p w14:paraId="23A62895" w14:textId="77777777" w:rsidR="0020061E" w:rsidRDefault="0020061E">
            <w:pPr>
              <w:widowControl w:val="0"/>
              <w:numPr>
                <w:ilvl w:val="0"/>
                <w:numId w:val="3"/>
              </w:numPr>
              <w:suppressLineNumbers/>
              <w:ind w:left="1304" w:right="510" w:hanging="1077"/>
              <w:rPr>
                <w:rFonts w:hint="eastAsia"/>
                <w:lang w:bidi="lv-LV"/>
              </w:rPr>
            </w:pPr>
          </w:p>
        </w:tc>
        <w:tc>
          <w:tcPr>
            <w:tcW w:w="1750" w:type="dxa"/>
            <w:tcBorders>
              <w:top w:val="single" w:sz="2" w:space="0" w:color="000001"/>
              <w:left w:val="single" w:sz="2" w:space="0" w:color="000001"/>
              <w:bottom w:val="single" w:sz="2" w:space="0" w:color="000001"/>
            </w:tcBorders>
          </w:tcPr>
          <w:p w14:paraId="386F98E6" w14:textId="77777777" w:rsidR="0020061E" w:rsidRDefault="00000000">
            <w:pPr>
              <w:widowControl w:val="0"/>
              <w:suppressLineNumbers/>
              <w:rPr>
                <w:rFonts w:hint="eastAsia"/>
                <w:lang w:bidi="lv-LV"/>
              </w:rPr>
            </w:pPr>
            <w:r>
              <w:rPr>
                <w:lang w:bidi="lv-LV"/>
              </w:rPr>
              <w:t>KATLU MĀJA</w:t>
            </w:r>
          </w:p>
        </w:tc>
        <w:tc>
          <w:tcPr>
            <w:tcW w:w="2160" w:type="dxa"/>
            <w:tcBorders>
              <w:top w:val="single" w:sz="2" w:space="0" w:color="000001"/>
              <w:left w:val="single" w:sz="2" w:space="0" w:color="000001"/>
              <w:bottom w:val="single" w:sz="2" w:space="0" w:color="000001"/>
            </w:tcBorders>
          </w:tcPr>
          <w:p w14:paraId="2C496EF2" w14:textId="77777777" w:rsidR="0020061E" w:rsidRDefault="00000000">
            <w:pPr>
              <w:widowControl w:val="0"/>
              <w:suppressLineNumbers/>
              <w:rPr>
                <w:rFonts w:hint="eastAsia"/>
                <w:lang w:bidi="lv-LV"/>
              </w:rPr>
            </w:pPr>
            <w:r>
              <w:rPr>
                <w:lang w:bidi="lv-LV"/>
              </w:rPr>
              <w:t>43Z-STO002608618</w:t>
            </w:r>
          </w:p>
        </w:tc>
        <w:tc>
          <w:tcPr>
            <w:tcW w:w="3165" w:type="dxa"/>
            <w:tcBorders>
              <w:top w:val="single" w:sz="2" w:space="0" w:color="000001"/>
              <w:left w:val="single" w:sz="2" w:space="0" w:color="000001"/>
              <w:bottom w:val="single" w:sz="2" w:space="0" w:color="000001"/>
            </w:tcBorders>
          </w:tcPr>
          <w:p w14:paraId="18320705" w14:textId="77777777" w:rsidR="0020061E" w:rsidRDefault="00000000">
            <w:pPr>
              <w:widowControl w:val="0"/>
              <w:suppressLineNumbers/>
              <w:rPr>
                <w:rFonts w:hint="eastAsia"/>
                <w:lang w:bidi="lv-LV"/>
              </w:rPr>
            </w:pPr>
            <w:r>
              <w:rPr>
                <w:lang w:bidi="lv-LV"/>
              </w:rPr>
              <w:t>Ausmas 27, Dobele, Dobeles novads</w:t>
            </w:r>
          </w:p>
        </w:tc>
        <w:tc>
          <w:tcPr>
            <w:tcW w:w="2007" w:type="dxa"/>
            <w:vMerge w:val="restart"/>
            <w:tcBorders>
              <w:top w:val="single" w:sz="2" w:space="0" w:color="000001"/>
              <w:left w:val="single" w:sz="2" w:space="0" w:color="000001"/>
              <w:bottom w:val="single" w:sz="2" w:space="0" w:color="000001"/>
              <w:right w:val="single" w:sz="2" w:space="0" w:color="000001"/>
            </w:tcBorders>
            <w:vAlign w:val="center"/>
          </w:tcPr>
          <w:p w14:paraId="5243FAC5" w14:textId="77777777" w:rsidR="0020061E" w:rsidRDefault="00000000">
            <w:pPr>
              <w:widowControl w:val="0"/>
              <w:suppressLineNumbers/>
              <w:jc w:val="center"/>
              <w:rPr>
                <w:rFonts w:hint="eastAsia"/>
                <w:lang w:bidi="lv-LV"/>
              </w:rPr>
            </w:pPr>
            <w:r>
              <w:rPr>
                <w:lang w:bidi="lv-LV"/>
              </w:rPr>
              <w:t>Fiksēta cena</w:t>
            </w:r>
          </w:p>
        </w:tc>
      </w:tr>
      <w:tr w:rsidR="0020061E" w14:paraId="759C6F2B" w14:textId="77777777">
        <w:tc>
          <w:tcPr>
            <w:tcW w:w="840" w:type="dxa"/>
            <w:tcBorders>
              <w:top w:val="single" w:sz="2" w:space="0" w:color="000001"/>
              <w:left w:val="single" w:sz="2" w:space="0" w:color="000001"/>
              <w:bottom w:val="single" w:sz="2" w:space="0" w:color="000001"/>
            </w:tcBorders>
          </w:tcPr>
          <w:p w14:paraId="11FC23E7" w14:textId="77777777" w:rsidR="0020061E" w:rsidRDefault="0020061E">
            <w:pPr>
              <w:widowControl w:val="0"/>
              <w:numPr>
                <w:ilvl w:val="0"/>
                <w:numId w:val="3"/>
              </w:numPr>
              <w:suppressLineNumbers/>
              <w:ind w:left="1304" w:right="510" w:hanging="1077"/>
              <w:rPr>
                <w:rFonts w:hint="eastAsia"/>
                <w:lang w:bidi="lv-LV"/>
              </w:rPr>
            </w:pPr>
          </w:p>
        </w:tc>
        <w:tc>
          <w:tcPr>
            <w:tcW w:w="1750" w:type="dxa"/>
            <w:tcBorders>
              <w:top w:val="single" w:sz="2" w:space="0" w:color="000001"/>
              <w:left w:val="single" w:sz="2" w:space="0" w:color="000001"/>
              <w:bottom w:val="single" w:sz="2" w:space="0" w:color="000001"/>
            </w:tcBorders>
          </w:tcPr>
          <w:p w14:paraId="10FA118A" w14:textId="77777777" w:rsidR="0020061E" w:rsidRDefault="00000000">
            <w:pPr>
              <w:widowControl w:val="0"/>
              <w:suppressLineNumbers/>
              <w:rPr>
                <w:rFonts w:hint="eastAsia"/>
                <w:lang w:bidi="lv-LV"/>
              </w:rPr>
            </w:pPr>
            <w:r>
              <w:rPr>
                <w:lang w:bidi="lv-LV"/>
              </w:rPr>
              <w:t>KATLU MĀJA</w:t>
            </w:r>
          </w:p>
        </w:tc>
        <w:tc>
          <w:tcPr>
            <w:tcW w:w="2160" w:type="dxa"/>
            <w:tcBorders>
              <w:top w:val="single" w:sz="2" w:space="0" w:color="000001"/>
              <w:left w:val="single" w:sz="2" w:space="0" w:color="000001"/>
              <w:bottom w:val="single" w:sz="2" w:space="0" w:color="000001"/>
            </w:tcBorders>
          </w:tcPr>
          <w:p w14:paraId="647F8C95" w14:textId="77777777" w:rsidR="0020061E" w:rsidRDefault="00000000">
            <w:pPr>
              <w:widowControl w:val="0"/>
              <w:suppressLineNumbers/>
              <w:rPr>
                <w:rFonts w:hint="eastAsia"/>
                <w:lang w:bidi="lv-LV"/>
              </w:rPr>
            </w:pPr>
            <w:r>
              <w:rPr>
                <w:lang w:bidi="lv-LV"/>
              </w:rPr>
              <w:t>43Z-STO00260332Z</w:t>
            </w:r>
          </w:p>
        </w:tc>
        <w:tc>
          <w:tcPr>
            <w:tcW w:w="3165" w:type="dxa"/>
            <w:tcBorders>
              <w:top w:val="single" w:sz="2" w:space="0" w:color="000001"/>
              <w:left w:val="single" w:sz="2" w:space="0" w:color="000001"/>
              <w:bottom w:val="single" w:sz="2" w:space="0" w:color="000001"/>
            </w:tcBorders>
          </w:tcPr>
          <w:p w14:paraId="0C412BD7" w14:textId="77777777" w:rsidR="0020061E" w:rsidRDefault="00000000">
            <w:pPr>
              <w:widowControl w:val="0"/>
              <w:suppressLineNumbers/>
              <w:rPr>
                <w:rFonts w:hint="eastAsia"/>
                <w:lang w:bidi="lv-LV"/>
              </w:rPr>
            </w:pPr>
            <w:r>
              <w:rPr>
                <w:lang w:bidi="lv-LV"/>
              </w:rPr>
              <w:t xml:space="preserve">Krimūnu katlu māja, Krimūnas, Krimūnu </w:t>
            </w:r>
            <w:proofErr w:type="spellStart"/>
            <w:r>
              <w:rPr>
                <w:lang w:bidi="lv-LV"/>
              </w:rPr>
              <w:t>pag.,Dobeles</w:t>
            </w:r>
            <w:proofErr w:type="spellEnd"/>
            <w:r>
              <w:rPr>
                <w:lang w:bidi="lv-LV"/>
              </w:rPr>
              <w:t xml:space="preserve"> novads</w:t>
            </w:r>
          </w:p>
        </w:tc>
        <w:tc>
          <w:tcPr>
            <w:tcW w:w="2007" w:type="dxa"/>
            <w:vMerge/>
            <w:tcBorders>
              <w:left w:val="single" w:sz="2" w:space="0" w:color="000001"/>
              <w:right w:val="single" w:sz="2" w:space="0" w:color="000001"/>
            </w:tcBorders>
            <w:vAlign w:val="center"/>
          </w:tcPr>
          <w:p w14:paraId="3B3B8650" w14:textId="77777777" w:rsidR="0020061E" w:rsidRDefault="0020061E">
            <w:pPr>
              <w:widowControl w:val="0"/>
              <w:suppressLineNumbers/>
              <w:rPr>
                <w:rFonts w:hint="eastAsia"/>
                <w:lang w:bidi="lv-LV"/>
              </w:rPr>
            </w:pPr>
          </w:p>
        </w:tc>
      </w:tr>
      <w:tr w:rsidR="0020061E" w14:paraId="6325D9CB" w14:textId="77777777">
        <w:tc>
          <w:tcPr>
            <w:tcW w:w="840" w:type="dxa"/>
            <w:tcBorders>
              <w:top w:val="single" w:sz="2" w:space="0" w:color="000001"/>
              <w:left w:val="single" w:sz="2" w:space="0" w:color="000001"/>
              <w:bottom w:val="single" w:sz="2" w:space="0" w:color="000001"/>
            </w:tcBorders>
          </w:tcPr>
          <w:p w14:paraId="0D61C919" w14:textId="77777777" w:rsidR="0020061E" w:rsidRDefault="0020061E">
            <w:pPr>
              <w:widowControl w:val="0"/>
              <w:numPr>
                <w:ilvl w:val="0"/>
                <w:numId w:val="3"/>
              </w:numPr>
              <w:suppressLineNumbers/>
              <w:ind w:left="1304" w:right="510" w:hanging="1077"/>
              <w:rPr>
                <w:rFonts w:hint="eastAsia"/>
                <w:lang w:bidi="lv-LV"/>
              </w:rPr>
            </w:pPr>
          </w:p>
        </w:tc>
        <w:tc>
          <w:tcPr>
            <w:tcW w:w="1750" w:type="dxa"/>
            <w:tcBorders>
              <w:top w:val="single" w:sz="2" w:space="0" w:color="000001"/>
              <w:left w:val="single" w:sz="2" w:space="0" w:color="000001"/>
              <w:bottom w:val="single" w:sz="2" w:space="0" w:color="000001"/>
            </w:tcBorders>
          </w:tcPr>
          <w:p w14:paraId="7B6C7CF3" w14:textId="77777777" w:rsidR="0020061E" w:rsidRDefault="00000000">
            <w:pPr>
              <w:widowControl w:val="0"/>
              <w:suppressLineNumbers/>
              <w:rPr>
                <w:rFonts w:hint="eastAsia"/>
                <w:lang w:bidi="lv-LV"/>
              </w:rPr>
            </w:pPr>
            <w:r>
              <w:rPr>
                <w:lang w:bidi="lv-LV"/>
              </w:rPr>
              <w:t>KATLU MĀJA</w:t>
            </w:r>
          </w:p>
        </w:tc>
        <w:tc>
          <w:tcPr>
            <w:tcW w:w="2160" w:type="dxa"/>
            <w:tcBorders>
              <w:top w:val="single" w:sz="2" w:space="0" w:color="000001"/>
              <w:left w:val="single" w:sz="2" w:space="0" w:color="000001"/>
              <w:bottom w:val="single" w:sz="2" w:space="0" w:color="000001"/>
            </w:tcBorders>
          </w:tcPr>
          <w:p w14:paraId="0C027150" w14:textId="77777777" w:rsidR="0020061E" w:rsidRDefault="00000000">
            <w:pPr>
              <w:widowControl w:val="0"/>
              <w:suppressLineNumbers/>
              <w:rPr>
                <w:rFonts w:hint="eastAsia"/>
                <w:lang w:bidi="lv-LV"/>
              </w:rPr>
            </w:pPr>
            <w:r>
              <w:rPr>
                <w:lang w:bidi="lv-LV"/>
              </w:rPr>
              <w:t>43Z-STO00260735D</w:t>
            </w:r>
          </w:p>
        </w:tc>
        <w:tc>
          <w:tcPr>
            <w:tcW w:w="3165" w:type="dxa"/>
            <w:tcBorders>
              <w:top w:val="single" w:sz="2" w:space="0" w:color="000001"/>
              <w:left w:val="single" w:sz="2" w:space="0" w:color="000001"/>
              <w:bottom w:val="single" w:sz="2" w:space="0" w:color="000001"/>
            </w:tcBorders>
          </w:tcPr>
          <w:p w14:paraId="54C1C76E" w14:textId="77777777" w:rsidR="0020061E" w:rsidRDefault="00000000">
            <w:pPr>
              <w:widowControl w:val="0"/>
              <w:suppressLineNumbers/>
              <w:rPr>
                <w:rFonts w:hint="eastAsia"/>
                <w:lang w:bidi="lv-LV"/>
              </w:rPr>
            </w:pPr>
            <w:r>
              <w:rPr>
                <w:lang w:bidi="lv-LV"/>
              </w:rPr>
              <w:t>Bērzes iela 17, Dobele, Dobeles novads</w:t>
            </w:r>
          </w:p>
        </w:tc>
        <w:tc>
          <w:tcPr>
            <w:tcW w:w="2007" w:type="dxa"/>
            <w:vMerge/>
            <w:tcBorders>
              <w:left w:val="single" w:sz="2" w:space="0" w:color="000001"/>
              <w:right w:val="single" w:sz="2" w:space="0" w:color="000001"/>
            </w:tcBorders>
            <w:vAlign w:val="center"/>
          </w:tcPr>
          <w:p w14:paraId="290C97BC" w14:textId="77777777" w:rsidR="0020061E" w:rsidRDefault="0020061E">
            <w:pPr>
              <w:widowControl w:val="0"/>
              <w:suppressLineNumbers/>
              <w:rPr>
                <w:rFonts w:hint="eastAsia"/>
                <w:lang w:bidi="lv-LV"/>
              </w:rPr>
            </w:pPr>
          </w:p>
        </w:tc>
      </w:tr>
      <w:tr w:rsidR="0020061E" w14:paraId="5EAFE586" w14:textId="77777777">
        <w:tc>
          <w:tcPr>
            <w:tcW w:w="840" w:type="dxa"/>
            <w:tcBorders>
              <w:top w:val="single" w:sz="2" w:space="0" w:color="000001"/>
              <w:left w:val="single" w:sz="2" w:space="0" w:color="000001"/>
              <w:bottom w:val="single" w:sz="2" w:space="0" w:color="000001"/>
            </w:tcBorders>
          </w:tcPr>
          <w:p w14:paraId="3E211A10" w14:textId="77777777" w:rsidR="0020061E" w:rsidRDefault="0020061E">
            <w:pPr>
              <w:widowControl w:val="0"/>
              <w:numPr>
                <w:ilvl w:val="0"/>
                <w:numId w:val="3"/>
              </w:numPr>
              <w:suppressLineNumbers/>
              <w:ind w:left="1304" w:right="510" w:hanging="1077"/>
              <w:rPr>
                <w:rFonts w:hint="eastAsia"/>
                <w:lang w:bidi="lv-LV"/>
              </w:rPr>
            </w:pPr>
          </w:p>
        </w:tc>
        <w:tc>
          <w:tcPr>
            <w:tcW w:w="1750" w:type="dxa"/>
            <w:tcBorders>
              <w:top w:val="single" w:sz="2" w:space="0" w:color="000001"/>
              <w:left w:val="single" w:sz="2" w:space="0" w:color="000001"/>
              <w:bottom w:val="single" w:sz="2" w:space="0" w:color="000001"/>
            </w:tcBorders>
          </w:tcPr>
          <w:p w14:paraId="16F19F12" w14:textId="77777777" w:rsidR="0020061E" w:rsidRDefault="00000000">
            <w:pPr>
              <w:widowControl w:val="0"/>
              <w:suppressLineNumbers/>
              <w:rPr>
                <w:rFonts w:hint="eastAsia"/>
                <w:lang w:bidi="lv-LV"/>
              </w:rPr>
            </w:pPr>
            <w:r>
              <w:rPr>
                <w:lang w:bidi="lv-LV"/>
              </w:rPr>
              <w:t>KATLU MĀJA</w:t>
            </w:r>
          </w:p>
        </w:tc>
        <w:tc>
          <w:tcPr>
            <w:tcW w:w="2160" w:type="dxa"/>
            <w:tcBorders>
              <w:top w:val="single" w:sz="2" w:space="0" w:color="000001"/>
              <w:left w:val="single" w:sz="2" w:space="0" w:color="000001"/>
              <w:bottom w:val="single" w:sz="2" w:space="0" w:color="000001"/>
            </w:tcBorders>
          </w:tcPr>
          <w:p w14:paraId="4E704569" w14:textId="77777777" w:rsidR="0020061E" w:rsidRDefault="00000000">
            <w:pPr>
              <w:widowControl w:val="0"/>
              <w:suppressLineNumbers/>
              <w:rPr>
                <w:rFonts w:hint="eastAsia"/>
                <w:lang w:bidi="lv-LV"/>
              </w:rPr>
            </w:pPr>
            <w:r>
              <w:rPr>
                <w:lang w:bidi="lv-LV"/>
              </w:rPr>
              <w:t>43Z-STO00260632N</w:t>
            </w:r>
          </w:p>
        </w:tc>
        <w:tc>
          <w:tcPr>
            <w:tcW w:w="3165" w:type="dxa"/>
            <w:tcBorders>
              <w:top w:val="single" w:sz="2" w:space="0" w:color="000001"/>
              <w:left w:val="single" w:sz="2" w:space="0" w:color="000001"/>
              <w:bottom w:val="single" w:sz="2" w:space="0" w:color="000001"/>
            </w:tcBorders>
          </w:tcPr>
          <w:p w14:paraId="4423BF1C" w14:textId="6A15A280" w:rsidR="0020061E" w:rsidRDefault="00000000">
            <w:pPr>
              <w:widowControl w:val="0"/>
              <w:suppressLineNumbers/>
              <w:rPr>
                <w:rFonts w:hint="eastAsia"/>
                <w:lang w:bidi="lv-LV"/>
              </w:rPr>
            </w:pPr>
            <w:proofErr w:type="spellStart"/>
            <w:r>
              <w:rPr>
                <w:lang w:bidi="lv-LV"/>
              </w:rPr>
              <w:t>K</w:t>
            </w:r>
            <w:r w:rsidR="00B869C0">
              <w:rPr>
                <w:lang w:bidi="lv-LV"/>
              </w:rPr>
              <w:t>r</w:t>
            </w:r>
            <w:r>
              <w:rPr>
                <w:lang w:bidi="lv-LV"/>
              </w:rPr>
              <w:t>.Valdemāra</w:t>
            </w:r>
            <w:proofErr w:type="spellEnd"/>
            <w:r>
              <w:rPr>
                <w:lang w:bidi="lv-LV"/>
              </w:rPr>
              <w:t xml:space="preserve"> 3A, Dobele, Dobeles novads</w:t>
            </w:r>
          </w:p>
        </w:tc>
        <w:tc>
          <w:tcPr>
            <w:tcW w:w="2007" w:type="dxa"/>
            <w:vMerge/>
            <w:tcBorders>
              <w:left w:val="single" w:sz="2" w:space="0" w:color="000001"/>
              <w:right w:val="single" w:sz="2" w:space="0" w:color="000001"/>
            </w:tcBorders>
            <w:vAlign w:val="center"/>
          </w:tcPr>
          <w:p w14:paraId="2A677994" w14:textId="77777777" w:rsidR="0020061E" w:rsidRDefault="0020061E">
            <w:pPr>
              <w:widowControl w:val="0"/>
              <w:suppressLineNumbers/>
              <w:rPr>
                <w:rFonts w:hint="eastAsia"/>
                <w:lang w:bidi="lv-LV"/>
              </w:rPr>
            </w:pPr>
          </w:p>
        </w:tc>
      </w:tr>
      <w:tr w:rsidR="0020061E" w14:paraId="13D073D0" w14:textId="77777777">
        <w:tc>
          <w:tcPr>
            <w:tcW w:w="840" w:type="dxa"/>
            <w:tcBorders>
              <w:top w:val="single" w:sz="2" w:space="0" w:color="000001"/>
              <w:left w:val="single" w:sz="2" w:space="0" w:color="000001"/>
              <w:bottom w:val="single" w:sz="2" w:space="0" w:color="000001"/>
            </w:tcBorders>
          </w:tcPr>
          <w:p w14:paraId="1D053FD1" w14:textId="77777777" w:rsidR="0020061E" w:rsidRDefault="0020061E">
            <w:pPr>
              <w:widowControl w:val="0"/>
              <w:numPr>
                <w:ilvl w:val="0"/>
                <w:numId w:val="3"/>
              </w:numPr>
              <w:suppressLineNumbers/>
              <w:ind w:left="1304" w:right="510" w:hanging="1077"/>
              <w:rPr>
                <w:rFonts w:hint="eastAsia"/>
                <w:lang w:bidi="lv-LV"/>
              </w:rPr>
            </w:pPr>
          </w:p>
        </w:tc>
        <w:tc>
          <w:tcPr>
            <w:tcW w:w="1750" w:type="dxa"/>
            <w:tcBorders>
              <w:top w:val="single" w:sz="2" w:space="0" w:color="000001"/>
              <w:left w:val="single" w:sz="2" w:space="0" w:color="000001"/>
              <w:bottom w:val="single" w:sz="2" w:space="0" w:color="000001"/>
            </w:tcBorders>
          </w:tcPr>
          <w:p w14:paraId="6D6DEB3F" w14:textId="77777777" w:rsidR="0020061E" w:rsidRDefault="00000000">
            <w:pPr>
              <w:widowControl w:val="0"/>
              <w:suppressLineNumbers/>
              <w:rPr>
                <w:rFonts w:hint="eastAsia"/>
                <w:caps/>
                <w:lang w:bidi="lv-LV"/>
              </w:rPr>
            </w:pPr>
            <w:r>
              <w:rPr>
                <w:caps/>
                <w:lang w:bidi="lv-LV"/>
              </w:rPr>
              <w:t>Konteinera tipa katlu māja</w:t>
            </w:r>
          </w:p>
        </w:tc>
        <w:tc>
          <w:tcPr>
            <w:tcW w:w="2160" w:type="dxa"/>
            <w:tcBorders>
              <w:top w:val="single" w:sz="2" w:space="0" w:color="000001"/>
              <w:left w:val="single" w:sz="2" w:space="0" w:color="000001"/>
              <w:bottom w:val="single" w:sz="2" w:space="0" w:color="000001"/>
            </w:tcBorders>
          </w:tcPr>
          <w:p w14:paraId="2CE6C42D" w14:textId="77777777" w:rsidR="0020061E" w:rsidRDefault="00000000">
            <w:pPr>
              <w:widowControl w:val="0"/>
              <w:suppressLineNumbers/>
              <w:rPr>
                <w:rFonts w:hint="eastAsia"/>
                <w:lang w:bidi="lv-LV"/>
              </w:rPr>
            </w:pPr>
            <w:r>
              <w:rPr>
                <w:lang w:bidi="lv-LV"/>
              </w:rPr>
              <w:t>43Z-STO017023629</w:t>
            </w:r>
          </w:p>
        </w:tc>
        <w:tc>
          <w:tcPr>
            <w:tcW w:w="3165" w:type="dxa"/>
            <w:tcBorders>
              <w:top w:val="single" w:sz="2" w:space="0" w:color="000001"/>
              <w:left w:val="single" w:sz="2" w:space="0" w:color="000001"/>
              <w:bottom w:val="single" w:sz="2" w:space="0" w:color="000001"/>
            </w:tcBorders>
          </w:tcPr>
          <w:p w14:paraId="2C00C897" w14:textId="77777777" w:rsidR="0020061E" w:rsidRDefault="00000000">
            <w:pPr>
              <w:widowControl w:val="0"/>
              <w:suppressLineNumbers/>
              <w:rPr>
                <w:rFonts w:hint="eastAsia"/>
                <w:lang w:bidi="lv-LV"/>
              </w:rPr>
            </w:pPr>
            <w:r>
              <w:rPr>
                <w:lang w:bidi="lv-LV"/>
              </w:rPr>
              <w:t>Elektrības 1, Dobele, Dobeles novads</w:t>
            </w:r>
          </w:p>
        </w:tc>
        <w:tc>
          <w:tcPr>
            <w:tcW w:w="2007" w:type="dxa"/>
            <w:vMerge/>
            <w:tcBorders>
              <w:left w:val="single" w:sz="2" w:space="0" w:color="000001"/>
              <w:right w:val="single" w:sz="2" w:space="0" w:color="000001"/>
            </w:tcBorders>
            <w:vAlign w:val="center"/>
          </w:tcPr>
          <w:p w14:paraId="351C2551" w14:textId="77777777" w:rsidR="0020061E" w:rsidRDefault="0020061E">
            <w:pPr>
              <w:widowControl w:val="0"/>
              <w:suppressLineNumbers/>
              <w:rPr>
                <w:rFonts w:hint="eastAsia"/>
                <w:lang w:bidi="lv-LV"/>
              </w:rPr>
            </w:pPr>
          </w:p>
        </w:tc>
      </w:tr>
      <w:tr w:rsidR="0020061E" w14:paraId="02189852" w14:textId="77777777">
        <w:tc>
          <w:tcPr>
            <w:tcW w:w="840" w:type="dxa"/>
            <w:tcBorders>
              <w:top w:val="single" w:sz="2" w:space="0" w:color="000001"/>
              <w:left w:val="single" w:sz="2" w:space="0" w:color="000001"/>
              <w:bottom w:val="single" w:sz="4" w:space="0" w:color="000000"/>
            </w:tcBorders>
          </w:tcPr>
          <w:p w14:paraId="3EF7AECE" w14:textId="77777777" w:rsidR="0020061E" w:rsidRDefault="0020061E">
            <w:pPr>
              <w:widowControl w:val="0"/>
              <w:numPr>
                <w:ilvl w:val="0"/>
                <w:numId w:val="3"/>
              </w:numPr>
              <w:suppressLineNumbers/>
              <w:ind w:left="1304" w:right="510" w:hanging="1077"/>
              <w:rPr>
                <w:rFonts w:hint="eastAsia"/>
                <w:lang w:bidi="lv-LV"/>
              </w:rPr>
            </w:pPr>
          </w:p>
        </w:tc>
        <w:tc>
          <w:tcPr>
            <w:tcW w:w="1750" w:type="dxa"/>
            <w:tcBorders>
              <w:top w:val="single" w:sz="2" w:space="0" w:color="000001"/>
              <w:left w:val="single" w:sz="2" w:space="0" w:color="000001"/>
              <w:bottom w:val="single" w:sz="4" w:space="0" w:color="000000"/>
            </w:tcBorders>
          </w:tcPr>
          <w:p w14:paraId="3EF9F02D" w14:textId="77777777" w:rsidR="0020061E" w:rsidRDefault="00000000">
            <w:pPr>
              <w:widowControl w:val="0"/>
              <w:suppressLineNumbers/>
              <w:rPr>
                <w:rFonts w:hint="eastAsia"/>
                <w:caps/>
                <w:lang w:bidi="lv-LV"/>
              </w:rPr>
            </w:pPr>
            <w:r>
              <w:rPr>
                <w:caps/>
                <w:lang w:bidi="lv-LV"/>
              </w:rPr>
              <w:t>Katlu māja</w:t>
            </w:r>
          </w:p>
        </w:tc>
        <w:tc>
          <w:tcPr>
            <w:tcW w:w="2160" w:type="dxa"/>
            <w:tcBorders>
              <w:top w:val="single" w:sz="2" w:space="0" w:color="000001"/>
              <w:left w:val="single" w:sz="2" w:space="0" w:color="000001"/>
              <w:bottom w:val="single" w:sz="4" w:space="0" w:color="000000"/>
            </w:tcBorders>
          </w:tcPr>
          <w:p w14:paraId="157FB1F0" w14:textId="77777777" w:rsidR="0020061E" w:rsidRDefault="00000000">
            <w:pPr>
              <w:widowControl w:val="0"/>
              <w:suppressLineNumbers/>
              <w:rPr>
                <w:rFonts w:ascii="Times New Roman" w:eastAsia="Andale Sans UI" w:hAnsi="Times New Roman" w:cs="Tahoma"/>
                <w:lang w:eastAsia="lv-LV" w:bidi="lv-LV"/>
              </w:rPr>
            </w:pPr>
            <w:r>
              <w:rPr>
                <w:rFonts w:eastAsia="Andale Sans UI" w:cs="Tahoma"/>
                <w:lang w:eastAsia="lv-LV" w:bidi="lv-LV"/>
              </w:rPr>
              <w:t>43Z-STO002577759</w:t>
            </w:r>
          </w:p>
        </w:tc>
        <w:tc>
          <w:tcPr>
            <w:tcW w:w="3165" w:type="dxa"/>
            <w:tcBorders>
              <w:top w:val="single" w:sz="2" w:space="0" w:color="000001"/>
              <w:left w:val="single" w:sz="2" w:space="0" w:color="000001"/>
              <w:bottom w:val="single" w:sz="4" w:space="0" w:color="000000"/>
            </w:tcBorders>
          </w:tcPr>
          <w:p w14:paraId="5ED9F184" w14:textId="77777777" w:rsidR="0020061E" w:rsidRDefault="00000000">
            <w:pPr>
              <w:widowControl w:val="0"/>
              <w:suppressLineNumbers/>
              <w:rPr>
                <w:rFonts w:hint="eastAsia"/>
                <w:lang w:bidi="lv-LV"/>
              </w:rPr>
            </w:pPr>
            <w:r>
              <w:rPr>
                <w:lang w:bidi="lv-LV"/>
              </w:rPr>
              <w:t>Mežmalieši, Tērvetes pag., Dobeles novads</w:t>
            </w:r>
          </w:p>
        </w:tc>
        <w:tc>
          <w:tcPr>
            <w:tcW w:w="2007" w:type="dxa"/>
            <w:vMerge/>
            <w:tcBorders>
              <w:left w:val="single" w:sz="2" w:space="0" w:color="000001"/>
              <w:right w:val="single" w:sz="2" w:space="0" w:color="000001"/>
            </w:tcBorders>
            <w:vAlign w:val="center"/>
          </w:tcPr>
          <w:p w14:paraId="6A135108" w14:textId="77777777" w:rsidR="0020061E" w:rsidRDefault="0020061E">
            <w:pPr>
              <w:widowControl w:val="0"/>
              <w:suppressLineNumbers/>
              <w:rPr>
                <w:rFonts w:hint="eastAsia"/>
                <w:lang w:bidi="lv-LV"/>
              </w:rPr>
            </w:pPr>
          </w:p>
        </w:tc>
      </w:tr>
      <w:tr w:rsidR="0020061E" w14:paraId="5B2F976E" w14:textId="77777777">
        <w:tc>
          <w:tcPr>
            <w:tcW w:w="840" w:type="dxa"/>
            <w:tcBorders>
              <w:top w:val="single" w:sz="4" w:space="0" w:color="000000"/>
              <w:left w:val="single" w:sz="4" w:space="0" w:color="000000"/>
              <w:bottom w:val="single" w:sz="4" w:space="0" w:color="000000"/>
              <w:right w:val="single" w:sz="4" w:space="0" w:color="000000"/>
            </w:tcBorders>
          </w:tcPr>
          <w:p w14:paraId="0498314C" w14:textId="77777777" w:rsidR="0020061E" w:rsidRDefault="0020061E">
            <w:pPr>
              <w:widowControl w:val="0"/>
              <w:numPr>
                <w:ilvl w:val="0"/>
                <w:numId w:val="3"/>
              </w:numPr>
              <w:suppressLineNumbers/>
              <w:ind w:left="1304" w:right="510" w:hanging="1077"/>
              <w:rPr>
                <w:rFonts w:hint="eastAsia"/>
                <w:lang w:bidi="lv-LV"/>
              </w:rPr>
            </w:pPr>
          </w:p>
        </w:tc>
        <w:tc>
          <w:tcPr>
            <w:tcW w:w="1750" w:type="dxa"/>
            <w:tcBorders>
              <w:top w:val="single" w:sz="4" w:space="0" w:color="000000"/>
              <w:left w:val="single" w:sz="4" w:space="0" w:color="000000"/>
              <w:bottom w:val="single" w:sz="4" w:space="0" w:color="000000"/>
              <w:right w:val="single" w:sz="4" w:space="0" w:color="000000"/>
            </w:tcBorders>
          </w:tcPr>
          <w:p w14:paraId="5DA7EA3B" w14:textId="77777777" w:rsidR="0020061E" w:rsidRDefault="00000000">
            <w:pPr>
              <w:widowControl w:val="0"/>
              <w:suppressLineNumbers/>
              <w:rPr>
                <w:rFonts w:hint="eastAsia"/>
                <w:caps/>
                <w:lang w:bidi="lv-LV"/>
              </w:rPr>
            </w:pPr>
            <w:r>
              <w:rPr>
                <w:caps/>
                <w:lang w:bidi="lv-LV"/>
              </w:rPr>
              <w:t>ANGĀRS</w:t>
            </w:r>
          </w:p>
        </w:tc>
        <w:tc>
          <w:tcPr>
            <w:tcW w:w="2160" w:type="dxa"/>
            <w:tcBorders>
              <w:top w:val="single" w:sz="4" w:space="0" w:color="000000"/>
              <w:left w:val="single" w:sz="4" w:space="0" w:color="000000"/>
              <w:bottom w:val="single" w:sz="4" w:space="0" w:color="000000"/>
              <w:right w:val="single" w:sz="4" w:space="0" w:color="000000"/>
            </w:tcBorders>
          </w:tcPr>
          <w:p w14:paraId="0DD1BE0E" w14:textId="77777777" w:rsidR="0020061E" w:rsidRDefault="00000000">
            <w:pPr>
              <w:widowControl w:val="0"/>
              <w:suppressLineNumbers/>
              <w:rPr>
                <w:rFonts w:eastAsia="Andale Sans UI" w:cs="Tahoma"/>
                <w:lang w:eastAsia="lv-LV" w:bidi="lv-LV"/>
              </w:rPr>
            </w:pPr>
            <w:r>
              <w:rPr>
                <w:rFonts w:eastAsia="Andale Sans UI" w:cs="Tahoma"/>
                <w:lang w:eastAsia="lv-LV" w:bidi="lv-LV"/>
              </w:rPr>
              <w:t>43Z-STO01906047K</w:t>
            </w:r>
          </w:p>
        </w:tc>
        <w:tc>
          <w:tcPr>
            <w:tcW w:w="3165" w:type="dxa"/>
            <w:tcBorders>
              <w:top w:val="single" w:sz="4" w:space="0" w:color="000000"/>
              <w:left w:val="single" w:sz="4" w:space="0" w:color="000000"/>
              <w:bottom w:val="single" w:sz="4" w:space="0" w:color="000000"/>
              <w:right w:val="single" w:sz="4" w:space="0" w:color="000000"/>
            </w:tcBorders>
          </w:tcPr>
          <w:p w14:paraId="4274E778" w14:textId="5B07EC27" w:rsidR="0020061E" w:rsidRDefault="00000000">
            <w:pPr>
              <w:keepNext/>
              <w:spacing w:before="12"/>
              <w:outlineLvl w:val="1"/>
              <w:rPr>
                <w:rFonts w:hint="eastAsia"/>
                <w:b/>
                <w:bCs/>
                <w:i/>
                <w:iCs/>
                <w:lang w:bidi="lv-LV"/>
              </w:rPr>
            </w:pPr>
            <w:r>
              <w:rPr>
                <w:lang w:bidi="lv-LV"/>
              </w:rPr>
              <w:t>Īles iela 4, Dobele,</w:t>
            </w:r>
            <w:r w:rsidR="00B869C0">
              <w:rPr>
                <w:lang w:bidi="lv-LV"/>
              </w:rPr>
              <w:t xml:space="preserve"> </w:t>
            </w:r>
            <w:r>
              <w:rPr>
                <w:lang w:bidi="lv-LV"/>
              </w:rPr>
              <w:t>Dobeles nov.</w:t>
            </w:r>
          </w:p>
        </w:tc>
        <w:tc>
          <w:tcPr>
            <w:tcW w:w="2007" w:type="dxa"/>
            <w:vMerge/>
            <w:tcBorders>
              <w:left w:val="single" w:sz="4" w:space="0" w:color="000000"/>
              <w:right w:val="single" w:sz="2" w:space="0" w:color="000001"/>
            </w:tcBorders>
            <w:vAlign w:val="center"/>
          </w:tcPr>
          <w:p w14:paraId="19E0ABE8" w14:textId="77777777" w:rsidR="0020061E" w:rsidRDefault="0020061E">
            <w:pPr>
              <w:widowControl w:val="0"/>
              <w:suppressLineNumbers/>
              <w:rPr>
                <w:rFonts w:hint="eastAsia"/>
                <w:lang w:bidi="lv-LV"/>
              </w:rPr>
            </w:pPr>
          </w:p>
        </w:tc>
      </w:tr>
      <w:tr w:rsidR="0020061E" w14:paraId="7C7B2294" w14:textId="77777777">
        <w:tc>
          <w:tcPr>
            <w:tcW w:w="840" w:type="dxa"/>
            <w:tcBorders>
              <w:top w:val="single" w:sz="4" w:space="0" w:color="000000"/>
              <w:left w:val="single" w:sz="4" w:space="0" w:color="000000"/>
              <w:bottom w:val="single" w:sz="4" w:space="0" w:color="000000"/>
              <w:right w:val="single" w:sz="4" w:space="0" w:color="000000"/>
            </w:tcBorders>
          </w:tcPr>
          <w:p w14:paraId="4BD140FC" w14:textId="77777777" w:rsidR="0020061E" w:rsidRDefault="0020061E">
            <w:pPr>
              <w:widowControl w:val="0"/>
              <w:numPr>
                <w:ilvl w:val="0"/>
                <w:numId w:val="3"/>
              </w:numPr>
              <w:suppressLineNumbers/>
              <w:ind w:left="1304" w:right="510" w:hanging="1077"/>
              <w:rPr>
                <w:rFonts w:hint="eastAsia"/>
                <w:lang w:bidi="lv-LV"/>
              </w:rPr>
            </w:pPr>
          </w:p>
        </w:tc>
        <w:tc>
          <w:tcPr>
            <w:tcW w:w="1750" w:type="dxa"/>
            <w:tcBorders>
              <w:top w:val="single" w:sz="4" w:space="0" w:color="000000"/>
              <w:left w:val="single" w:sz="4" w:space="0" w:color="000000"/>
              <w:bottom w:val="single" w:sz="4" w:space="0" w:color="000000"/>
              <w:right w:val="single" w:sz="4" w:space="0" w:color="000000"/>
            </w:tcBorders>
          </w:tcPr>
          <w:p w14:paraId="35B6DE36" w14:textId="77777777" w:rsidR="0020061E" w:rsidRDefault="00000000">
            <w:pPr>
              <w:widowControl w:val="0"/>
              <w:suppressLineNumbers/>
              <w:rPr>
                <w:rFonts w:hint="eastAsia"/>
                <w:caps/>
                <w:lang w:bidi="lv-LV"/>
              </w:rPr>
            </w:pPr>
            <w:r>
              <w:rPr>
                <w:caps/>
                <w:lang w:bidi="lv-LV"/>
              </w:rPr>
              <w:t>Katlu māja</w:t>
            </w:r>
          </w:p>
        </w:tc>
        <w:tc>
          <w:tcPr>
            <w:tcW w:w="2160" w:type="dxa"/>
            <w:tcBorders>
              <w:top w:val="single" w:sz="4" w:space="0" w:color="000000"/>
              <w:left w:val="single" w:sz="4" w:space="0" w:color="000000"/>
              <w:bottom w:val="single" w:sz="4" w:space="0" w:color="000000"/>
              <w:right w:val="single" w:sz="4" w:space="0" w:color="000000"/>
            </w:tcBorders>
          </w:tcPr>
          <w:p w14:paraId="43778F37" w14:textId="77777777" w:rsidR="0020061E" w:rsidRDefault="00000000">
            <w:pPr>
              <w:widowControl w:val="0"/>
              <w:suppressLineNumbers/>
              <w:rPr>
                <w:rFonts w:eastAsia="Andale Sans UI" w:cs="Tahoma"/>
                <w:lang w:eastAsia="lv-LV" w:bidi="lv-LV"/>
              </w:rPr>
            </w:pPr>
            <w:r>
              <w:rPr>
                <w:rFonts w:eastAsia="Andale Sans UI" w:cs="Tahoma"/>
                <w:lang w:eastAsia="lv-LV" w:bidi="lv-LV"/>
              </w:rPr>
              <w:t>43Z-STO00258146Z</w:t>
            </w:r>
          </w:p>
        </w:tc>
        <w:tc>
          <w:tcPr>
            <w:tcW w:w="3165" w:type="dxa"/>
            <w:tcBorders>
              <w:top w:val="single" w:sz="4" w:space="0" w:color="000000"/>
              <w:left w:val="single" w:sz="4" w:space="0" w:color="000000"/>
              <w:bottom w:val="single" w:sz="4" w:space="0" w:color="000000"/>
              <w:right w:val="single" w:sz="4" w:space="0" w:color="000000"/>
            </w:tcBorders>
          </w:tcPr>
          <w:p w14:paraId="5CBE0366" w14:textId="77777777" w:rsidR="0020061E" w:rsidRDefault="00000000">
            <w:pPr>
              <w:keepNext/>
              <w:spacing w:before="12"/>
              <w:outlineLvl w:val="1"/>
              <w:rPr>
                <w:rFonts w:hint="eastAsia"/>
                <w:lang w:bidi="lv-LV"/>
              </w:rPr>
            </w:pPr>
            <w:r>
              <w:rPr>
                <w:lang w:bidi="lv-LV"/>
              </w:rPr>
              <w:t>“</w:t>
            </w:r>
            <w:proofErr w:type="spellStart"/>
            <w:r>
              <w:rPr>
                <w:lang w:bidi="lv-LV"/>
              </w:rPr>
              <w:t>Ezerkrasti</w:t>
            </w:r>
            <w:proofErr w:type="spellEnd"/>
            <w:r>
              <w:rPr>
                <w:lang w:bidi="lv-LV"/>
              </w:rPr>
              <w:t>”, Lielauce, Lielauces pag., Dobeles nov.</w:t>
            </w:r>
          </w:p>
        </w:tc>
        <w:tc>
          <w:tcPr>
            <w:tcW w:w="2007" w:type="dxa"/>
            <w:vMerge/>
            <w:tcBorders>
              <w:left w:val="single" w:sz="4" w:space="0" w:color="000000"/>
              <w:bottom w:val="single" w:sz="2" w:space="0" w:color="000001"/>
              <w:right w:val="single" w:sz="2" w:space="0" w:color="000001"/>
            </w:tcBorders>
            <w:vAlign w:val="center"/>
          </w:tcPr>
          <w:p w14:paraId="009558C5" w14:textId="77777777" w:rsidR="0020061E" w:rsidRDefault="0020061E">
            <w:pPr>
              <w:widowControl w:val="0"/>
              <w:suppressLineNumbers/>
              <w:rPr>
                <w:rFonts w:hint="eastAsia"/>
                <w:lang w:bidi="lv-LV"/>
              </w:rPr>
            </w:pPr>
          </w:p>
        </w:tc>
      </w:tr>
    </w:tbl>
    <w:p w14:paraId="782BDDA2" w14:textId="77777777" w:rsidR="0020061E" w:rsidRDefault="0020061E">
      <w:pPr>
        <w:jc w:val="both"/>
        <w:rPr>
          <w:rFonts w:ascii="Times New Roman" w:eastAsia="Andale Sans UI" w:hAnsi="Times New Roman" w:cs="Times New Roman"/>
          <w:lang w:eastAsia="lv-LV" w:bidi="lv-LV"/>
        </w:rPr>
      </w:pPr>
    </w:p>
    <w:p w14:paraId="751E9D49" w14:textId="77777777" w:rsidR="0020061E" w:rsidRDefault="0020061E">
      <w:pPr>
        <w:jc w:val="right"/>
        <w:rPr>
          <w:rFonts w:cs="Times New Roman"/>
        </w:rPr>
      </w:pPr>
    </w:p>
    <w:p w14:paraId="1480D97E" w14:textId="77777777" w:rsidR="00581D08" w:rsidRDefault="00581D08">
      <w:pPr>
        <w:jc w:val="right"/>
        <w:rPr>
          <w:rFonts w:cs="Times New Roman"/>
        </w:rPr>
      </w:pPr>
    </w:p>
    <w:p w14:paraId="477FBA3D" w14:textId="77777777" w:rsidR="00581D08" w:rsidRDefault="00581D08">
      <w:pPr>
        <w:jc w:val="right"/>
        <w:rPr>
          <w:rFonts w:cs="Times New Roman" w:hint="eastAsia"/>
        </w:rPr>
      </w:pPr>
    </w:p>
    <w:tbl>
      <w:tblPr>
        <w:tblW w:w="9921" w:type="dxa"/>
        <w:tblLayout w:type="fixed"/>
        <w:tblCellMar>
          <w:top w:w="55" w:type="dxa"/>
          <w:left w:w="55" w:type="dxa"/>
          <w:bottom w:w="55" w:type="dxa"/>
          <w:right w:w="55" w:type="dxa"/>
        </w:tblCellMar>
        <w:tblLook w:val="04A0" w:firstRow="1" w:lastRow="0" w:firstColumn="1" w:lastColumn="0" w:noHBand="0" w:noVBand="1"/>
      </w:tblPr>
      <w:tblGrid>
        <w:gridCol w:w="4960"/>
        <w:gridCol w:w="4961"/>
      </w:tblGrid>
      <w:tr w:rsidR="00581D08" w:rsidRPr="00581D08" w14:paraId="3B7A106C" w14:textId="77777777" w:rsidTr="00A257E7">
        <w:tc>
          <w:tcPr>
            <w:tcW w:w="4960" w:type="dxa"/>
          </w:tcPr>
          <w:p w14:paraId="768E59EC" w14:textId="77777777" w:rsidR="00581D08" w:rsidRPr="00581D08" w:rsidRDefault="00581D08" w:rsidP="00581D08">
            <w:pPr>
              <w:tabs>
                <w:tab w:val="left" w:pos="6379"/>
              </w:tabs>
              <w:jc w:val="right"/>
            </w:pPr>
            <w:r w:rsidRPr="00581D08">
              <w:t>Vārds, Uzvārds:</w:t>
            </w:r>
          </w:p>
        </w:tc>
        <w:tc>
          <w:tcPr>
            <w:tcW w:w="4960" w:type="dxa"/>
            <w:tcBorders>
              <w:bottom w:val="single" w:sz="2" w:space="0" w:color="000001"/>
            </w:tcBorders>
          </w:tcPr>
          <w:p w14:paraId="4E1CA1DA" w14:textId="77777777" w:rsidR="00581D08" w:rsidRPr="00581D08" w:rsidRDefault="00581D08" w:rsidP="00581D08">
            <w:pPr>
              <w:tabs>
                <w:tab w:val="left" w:pos="6379"/>
              </w:tabs>
              <w:jc w:val="right"/>
            </w:pPr>
          </w:p>
        </w:tc>
      </w:tr>
      <w:tr w:rsidR="00581D08" w:rsidRPr="00581D08" w14:paraId="63CD74B5" w14:textId="77777777" w:rsidTr="00A257E7">
        <w:tc>
          <w:tcPr>
            <w:tcW w:w="4960" w:type="dxa"/>
          </w:tcPr>
          <w:p w14:paraId="54D4CC1C" w14:textId="77777777" w:rsidR="00581D08" w:rsidRPr="00581D08" w:rsidRDefault="00581D08" w:rsidP="00581D08">
            <w:pPr>
              <w:tabs>
                <w:tab w:val="left" w:pos="6379"/>
              </w:tabs>
              <w:jc w:val="right"/>
            </w:pPr>
            <w:r w:rsidRPr="00581D08">
              <w:t>Amata nosaukums:</w:t>
            </w:r>
          </w:p>
        </w:tc>
        <w:tc>
          <w:tcPr>
            <w:tcW w:w="4960" w:type="dxa"/>
            <w:tcBorders>
              <w:top w:val="single" w:sz="2" w:space="0" w:color="000001"/>
              <w:bottom w:val="single" w:sz="2" w:space="0" w:color="000001"/>
            </w:tcBorders>
          </w:tcPr>
          <w:p w14:paraId="02A735F4" w14:textId="77777777" w:rsidR="00581D08" w:rsidRPr="00581D08" w:rsidRDefault="00581D08" w:rsidP="00581D08">
            <w:pPr>
              <w:tabs>
                <w:tab w:val="left" w:pos="6379"/>
              </w:tabs>
              <w:jc w:val="right"/>
            </w:pPr>
          </w:p>
        </w:tc>
      </w:tr>
      <w:tr w:rsidR="00581D08" w:rsidRPr="00581D08" w14:paraId="2A142114" w14:textId="77777777" w:rsidTr="00A257E7">
        <w:tc>
          <w:tcPr>
            <w:tcW w:w="4960" w:type="dxa"/>
          </w:tcPr>
          <w:p w14:paraId="5C031DE5" w14:textId="77777777" w:rsidR="00581D08" w:rsidRPr="00581D08" w:rsidRDefault="00581D08" w:rsidP="00581D08">
            <w:pPr>
              <w:tabs>
                <w:tab w:val="left" w:pos="6379"/>
              </w:tabs>
              <w:jc w:val="right"/>
            </w:pPr>
            <w:r w:rsidRPr="00581D08">
              <w:t>Paraksts:</w:t>
            </w:r>
          </w:p>
        </w:tc>
        <w:tc>
          <w:tcPr>
            <w:tcW w:w="4960" w:type="dxa"/>
            <w:tcBorders>
              <w:top w:val="single" w:sz="2" w:space="0" w:color="000001"/>
              <w:bottom w:val="single" w:sz="2" w:space="0" w:color="000001"/>
            </w:tcBorders>
          </w:tcPr>
          <w:p w14:paraId="7E9EB85F" w14:textId="77777777" w:rsidR="00581D08" w:rsidRPr="00581D08" w:rsidRDefault="00581D08" w:rsidP="00581D08">
            <w:pPr>
              <w:tabs>
                <w:tab w:val="left" w:pos="6379"/>
              </w:tabs>
              <w:jc w:val="right"/>
            </w:pPr>
          </w:p>
        </w:tc>
      </w:tr>
      <w:tr w:rsidR="00581D08" w:rsidRPr="00581D08" w14:paraId="1FC54CA2" w14:textId="77777777" w:rsidTr="00A257E7">
        <w:tc>
          <w:tcPr>
            <w:tcW w:w="4960" w:type="dxa"/>
          </w:tcPr>
          <w:p w14:paraId="6145CCD0" w14:textId="77777777" w:rsidR="00581D08" w:rsidRPr="00581D08" w:rsidRDefault="00581D08" w:rsidP="00581D08">
            <w:pPr>
              <w:tabs>
                <w:tab w:val="left" w:pos="6379"/>
              </w:tabs>
              <w:jc w:val="right"/>
            </w:pPr>
            <w:r w:rsidRPr="00581D08">
              <w:t>Datums:</w:t>
            </w:r>
          </w:p>
        </w:tc>
        <w:tc>
          <w:tcPr>
            <w:tcW w:w="4960" w:type="dxa"/>
            <w:tcBorders>
              <w:top w:val="single" w:sz="2" w:space="0" w:color="000001"/>
              <w:bottom w:val="single" w:sz="2" w:space="0" w:color="000001"/>
            </w:tcBorders>
          </w:tcPr>
          <w:p w14:paraId="4DCF2B84" w14:textId="77777777" w:rsidR="00581D08" w:rsidRPr="00581D08" w:rsidRDefault="00581D08" w:rsidP="00581D08">
            <w:pPr>
              <w:tabs>
                <w:tab w:val="left" w:pos="6379"/>
              </w:tabs>
              <w:jc w:val="right"/>
            </w:pPr>
          </w:p>
        </w:tc>
      </w:tr>
    </w:tbl>
    <w:p w14:paraId="6F19A8FB" w14:textId="77777777" w:rsidR="00581D08" w:rsidRPr="00581D08" w:rsidRDefault="00581D08" w:rsidP="00581D08">
      <w:pPr>
        <w:tabs>
          <w:tab w:val="left" w:pos="6379"/>
        </w:tabs>
        <w:jc w:val="right"/>
      </w:pPr>
    </w:p>
    <w:p w14:paraId="3284E019" w14:textId="6C19B901" w:rsidR="0020061E" w:rsidRPr="00581D08" w:rsidRDefault="00581D08" w:rsidP="00581D08">
      <w:pPr>
        <w:tabs>
          <w:tab w:val="left" w:pos="6379"/>
        </w:tabs>
        <w:jc w:val="center"/>
      </w:pPr>
      <w:r w:rsidRPr="00581D08">
        <w:t>Z.v.</w:t>
      </w:r>
      <w:r w:rsidR="00000000">
        <w:br w:type="page"/>
      </w:r>
    </w:p>
    <w:p w14:paraId="2E95EC2F" w14:textId="77777777" w:rsidR="0020061E" w:rsidRDefault="00000000">
      <w:pPr>
        <w:tabs>
          <w:tab w:val="left" w:pos="6379"/>
        </w:tabs>
        <w:jc w:val="right"/>
        <w:rPr>
          <w:rFonts w:ascii="Times New Roman" w:hAnsi="Times New Roman"/>
        </w:rPr>
      </w:pPr>
      <w:r>
        <w:rPr>
          <w:rFonts w:ascii="Times New Roman" w:hAnsi="Times New Roman"/>
          <w:b/>
          <w:u w:val="single"/>
        </w:rPr>
        <w:lastRenderedPageBreak/>
        <w:t>3.pielikums</w:t>
      </w:r>
    </w:p>
    <w:p w14:paraId="48929D64" w14:textId="6856A04A" w:rsidR="0020061E" w:rsidRDefault="00000000">
      <w:pPr>
        <w:tabs>
          <w:tab w:val="left" w:pos="6379"/>
        </w:tabs>
        <w:jc w:val="right"/>
        <w:rPr>
          <w:rFonts w:ascii="Times New Roman" w:hAnsi="Times New Roman"/>
        </w:rPr>
      </w:pPr>
      <w:bookmarkStart w:id="11" w:name="_Hlk205898964"/>
      <w:r>
        <w:rPr>
          <w:rFonts w:ascii="Times New Roman" w:hAnsi="Times New Roman"/>
        </w:rPr>
        <w:t>Identifikācijas Nr. DE 202</w:t>
      </w:r>
      <w:r w:rsidR="00B869C0">
        <w:rPr>
          <w:rFonts w:ascii="Times New Roman" w:hAnsi="Times New Roman"/>
        </w:rPr>
        <w:t>6</w:t>
      </w:r>
      <w:r>
        <w:rPr>
          <w:rFonts w:ascii="Times New Roman" w:hAnsi="Times New Roman"/>
        </w:rPr>
        <w:t>/</w:t>
      </w:r>
      <w:bookmarkEnd w:id="11"/>
      <w:r w:rsidR="00B869C0">
        <w:rPr>
          <w:rFonts w:ascii="Times New Roman" w:hAnsi="Times New Roman"/>
        </w:rPr>
        <w:t>11</w:t>
      </w:r>
    </w:p>
    <w:p w14:paraId="3BACE8C2" w14:textId="77777777" w:rsidR="0020061E" w:rsidRDefault="00000000">
      <w:pPr>
        <w:tabs>
          <w:tab w:val="left" w:pos="6379"/>
        </w:tabs>
        <w:jc w:val="center"/>
        <w:rPr>
          <w:rFonts w:hint="eastAsia"/>
          <w:b/>
          <w:bCs/>
          <w:sz w:val="28"/>
          <w:szCs w:val="28"/>
        </w:rPr>
      </w:pPr>
      <w:r>
        <w:rPr>
          <w:rFonts w:cs="Times New Roman"/>
          <w:b/>
          <w:bCs/>
          <w:sz w:val="28"/>
          <w:szCs w:val="28"/>
        </w:rPr>
        <w:t>FINANŠU PIEDĀVĀJUMS</w:t>
      </w:r>
    </w:p>
    <w:p w14:paraId="736A35BD" w14:textId="77777777" w:rsidR="0020061E" w:rsidRDefault="00000000">
      <w:pPr>
        <w:jc w:val="center"/>
        <w:rPr>
          <w:rFonts w:ascii="Times New Roman" w:hAnsi="Times New Roman"/>
        </w:rPr>
      </w:pPr>
      <w:r>
        <w:rPr>
          <w:rFonts w:cs="Times New Roman"/>
          <w:b/>
          <w:bCs/>
        </w:rPr>
        <w:t>par elektroenerģijas iegādi</w:t>
      </w:r>
    </w:p>
    <w:p w14:paraId="4C9C76A4" w14:textId="77777777" w:rsidR="0020061E" w:rsidRDefault="0020061E">
      <w:pPr>
        <w:jc w:val="center"/>
        <w:rPr>
          <w:rFonts w:cs="Times New Roman" w:hint="eastAsia"/>
          <w:b/>
          <w:bCs/>
        </w:rPr>
      </w:pPr>
    </w:p>
    <w:p w14:paraId="29804979" w14:textId="77777777" w:rsidR="0020061E" w:rsidRDefault="00000000">
      <w:pPr>
        <w:jc w:val="both"/>
        <w:rPr>
          <w:rFonts w:hint="eastAsia"/>
          <w:lang w:bidi="lv-LV"/>
        </w:rPr>
      </w:pPr>
      <w:r>
        <w:rPr>
          <w:rFonts w:cs="Times New Roman"/>
          <w:lang w:bidi="lv-LV"/>
        </w:rPr>
        <w:tab/>
        <w:t>Norēķins par elektroenerģiju notiek pēc fiksētas cenas. Fiksētā cena tiek piemērota Tehniskās specifikācijas 2. tabulas minētajiem objektiem.</w:t>
      </w:r>
    </w:p>
    <w:p w14:paraId="398F5CE8" w14:textId="77777777" w:rsidR="0020061E" w:rsidRDefault="00000000">
      <w:pPr>
        <w:jc w:val="both"/>
        <w:rPr>
          <w:rFonts w:hint="eastAsia"/>
          <w:lang w:bidi="lv-LV"/>
        </w:rPr>
      </w:pPr>
      <w:r>
        <w:rPr>
          <w:rFonts w:cs="Times New Roman"/>
          <w:lang w:bidi="lv-LV"/>
        </w:rPr>
        <w:tab/>
        <w:t xml:space="preserve">Fiksētā cena nemainās un ir konstanta elektroenerģijas tirdzniecības darbības laikā visās laika zonās. </w:t>
      </w:r>
    </w:p>
    <w:p w14:paraId="4BEC01BA" w14:textId="77777777" w:rsidR="0020061E" w:rsidRDefault="0020061E">
      <w:pPr>
        <w:jc w:val="center"/>
        <w:rPr>
          <w:rFonts w:cs="Times New Roman" w:hint="eastAsia"/>
        </w:rPr>
      </w:pPr>
    </w:p>
    <w:tbl>
      <w:tblPr>
        <w:tblW w:w="9922" w:type="dxa"/>
        <w:tblLayout w:type="fixed"/>
        <w:tblCellMar>
          <w:top w:w="55" w:type="dxa"/>
          <w:left w:w="45" w:type="dxa"/>
          <w:bottom w:w="55" w:type="dxa"/>
          <w:right w:w="55" w:type="dxa"/>
        </w:tblCellMar>
        <w:tblLook w:val="04A0" w:firstRow="1" w:lastRow="0" w:firstColumn="1" w:lastColumn="0" w:noHBand="0" w:noVBand="1"/>
      </w:tblPr>
      <w:tblGrid>
        <w:gridCol w:w="4962"/>
        <w:gridCol w:w="4960"/>
      </w:tblGrid>
      <w:tr w:rsidR="0020061E" w14:paraId="13DB8F80" w14:textId="77777777">
        <w:tc>
          <w:tcPr>
            <w:tcW w:w="4961" w:type="dxa"/>
            <w:tcBorders>
              <w:top w:val="single" w:sz="2" w:space="0" w:color="000001"/>
              <w:left w:val="single" w:sz="2" w:space="0" w:color="000001"/>
              <w:bottom w:val="single" w:sz="2" w:space="0" w:color="000001"/>
            </w:tcBorders>
          </w:tcPr>
          <w:p w14:paraId="380B276B" w14:textId="77777777" w:rsidR="0020061E" w:rsidRDefault="00000000">
            <w:pPr>
              <w:widowControl w:val="0"/>
              <w:suppressLineNumbers/>
              <w:rPr>
                <w:rFonts w:ascii="Times New Roman" w:hAnsi="Times New Roman"/>
                <w:b/>
                <w:bCs/>
                <w:lang w:bidi="lv-LV"/>
              </w:rPr>
            </w:pPr>
            <w:r>
              <w:rPr>
                <w:b/>
                <w:bCs/>
                <w:lang w:bidi="lv-LV"/>
              </w:rPr>
              <w:t>Finanšu piedāvājuma apraksts</w:t>
            </w:r>
          </w:p>
        </w:tc>
        <w:tc>
          <w:tcPr>
            <w:tcW w:w="4960" w:type="dxa"/>
            <w:tcBorders>
              <w:top w:val="single" w:sz="2" w:space="0" w:color="000001"/>
              <w:left w:val="single" w:sz="2" w:space="0" w:color="000001"/>
              <w:bottom w:val="single" w:sz="2" w:space="0" w:color="000001"/>
              <w:right w:val="single" w:sz="2" w:space="0" w:color="000001"/>
            </w:tcBorders>
          </w:tcPr>
          <w:p w14:paraId="1EF40E76" w14:textId="77777777" w:rsidR="0020061E" w:rsidRDefault="00000000">
            <w:pPr>
              <w:widowControl w:val="0"/>
              <w:suppressLineNumbers/>
              <w:rPr>
                <w:rFonts w:ascii="Times New Roman" w:hAnsi="Times New Roman"/>
                <w:b/>
                <w:bCs/>
                <w:lang w:bidi="lv-LV"/>
              </w:rPr>
            </w:pPr>
            <w:r>
              <w:rPr>
                <w:b/>
                <w:bCs/>
                <w:lang w:bidi="lv-LV"/>
              </w:rPr>
              <w:t>Pretendenta piedāvājums</w:t>
            </w:r>
          </w:p>
        </w:tc>
      </w:tr>
      <w:tr w:rsidR="0020061E" w14:paraId="7B2023F8" w14:textId="77777777">
        <w:tc>
          <w:tcPr>
            <w:tcW w:w="4961" w:type="dxa"/>
            <w:tcBorders>
              <w:top w:val="single" w:sz="2" w:space="0" w:color="000001"/>
              <w:left w:val="single" w:sz="2" w:space="0" w:color="000001"/>
              <w:bottom w:val="single" w:sz="2" w:space="0" w:color="000001"/>
            </w:tcBorders>
          </w:tcPr>
          <w:p w14:paraId="691CD1AD" w14:textId="77777777" w:rsidR="0020061E" w:rsidRDefault="00000000">
            <w:pPr>
              <w:widowControl w:val="0"/>
              <w:suppressLineNumbers/>
              <w:rPr>
                <w:rFonts w:ascii="Times New Roman" w:hAnsi="Times New Roman"/>
                <w:lang w:bidi="lv-LV"/>
              </w:rPr>
            </w:pPr>
            <w:r>
              <w:rPr>
                <w:lang w:bidi="lv-LV"/>
              </w:rPr>
              <w:t xml:space="preserve">Pretendenta </w:t>
            </w:r>
            <w:r>
              <w:rPr>
                <w:rFonts w:cs="Times New Roman"/>
                <w:b/>
                <w:bCs/>
                <w:lang w:bidi="lv-LV"/>
              </w:rPr>
              <w:t>fiksētā elektroenerģijas cena</w:t>
            </w:r>
            <w:r>
              <w:rPr>
                <w:rFonts w:cs="Times New Roman"/>
                <w:b/>
                <w:bCs/>
                <w:vertAlign w:val="superscript"/>
                <w:lang w:bidi="lv-LV"/>
              </w:rPr>
              <w:t>1</w:t>
            </w:r>
          </w:p>
        </w:tc>
        <w:tc>
          <w:tcPr>
            <w:tcW w:w="4960" w:type="dxa"/>
            <w:tcBorders>
              <w:top w:val="single" w:sz="2" w:space="0" w:color="000001"/>
              <w:left w:val="single" w:sz="2" w:space="0" w:color="000001"/>
              <w:bottom w:val="single" w:sz="2" w:space="0" w:color="000001"/>
              <w:right w:val="single" w:sz="2" w:space="0" w:color="000001"/>
            </w:tcBorders>
          </w:tcPr>
          <w:p w14:paraId="11A4D230" w14:textId="77777777" w:rsidR="0020061E" w:rsidRDefault="00000000">
            <w:pPr>
              <w:widowControl w:val="0"/>
              <w:suppressLineNumbers/>
              <w:rPr>
                <w:rFonts w:ascii="Times New Roman" w:hAnsi="Times New Roman"/>
                <w:b/>
                <w:bCs/>
                <w:lang w:bidi="lv-LV"/>
              </w:rPr>
            </w:pPr>
            <w:r>
              <w:rPr>
                <w:b/>
                <w:bCs/>
                <w:lang w:bidi="lv-LV"/>
              </w:rPr>
              <w:t>_______________EUR/</w:t>
            </w:r>
            <w:proofErr w:type="spellStart"/>
            <w:r>
              <w:rPr>
                <w:b/>
                <w:bCs/>
                <w:lang w:bidi="lv-LV"/>
              </w:rPr>
              <w:t>MWh</w:t>
            </w:r>
            <w:proofErr w:type="spellEnd"/>
          </w:p>
        </w:tc>
      </w:tr>
      <w:tr w:rsidR="0020061E" w14:paraId="23CD3892" w14:textId="77777777">
        <w:tc>
          <w:tcPr>
            <w:tcW w:w="4961" w:type="dxa"/>
            <w:tcBorders>
              <w:top w:val="single" w:sz="2" w:space="0" w:color="000001"/>
              <w:left w:val="single" w:sz="2" w:space="0" w:color="000001"/>
              <w:bottom w:val="single" w:sz="2" w:space="0" w:color="000001"/>
            </w:tcBorders>
          </w:tcPr>
          <w:p w14:paraId="1B10EB90" w14:textId="77777777" w:rsidR="0020061E" w:rsidRDefault="00000000">
            <w:pPr>
              <w:widowControl w:val="0"/>
              <w:suppressLineNumbers/>
              <w:rPr>
                <w:rFonts w:ascii="Times New Roman" w:hAnsi="Times New Roman"/>
                <w:lang w:bidi="lv-LV"/>
              </w:rPr>
            </w:pPr>
            <w:r>
              <w:rPr>
                <w:lang w:bidi="lv-LV"/>
              </w:rPr>
              <w:t>Līguma darbības termiņš</w:t>
            </w:r>
          </w:p>
        </w:tc>
        <w:tc>
          <w:tcPr>
            <w:tcW w:w="4960" w:type="dxa"/>
            <w:tcBorders>
              <w:top w:val="single" w:sz="2" w:space="0" w:color="000001"/>
              <w:left w:val="single" w:sz="2" w:space="0" w:color="000001"/>
              <w:bottom w:val="single" w:sz="2" w:space="0" w:color="000001"/>
              <w:right w:val="single" w:sz="2" w:space="0" w:color="000001"/>
            </w:tcBorders>
          </w:tcPr>
          <w:p w14:paraId="7329C090" w14:textId="77777777" w:rsidR="0020061E" w:rsidRDefault="00000000">
            <w:pPr>
              <w:widowControl w:val="0"/>
              <w:suppressLineNumbers/>
              <w:rPr>
                <w:rFonts w:eastAsia="Andale Sans UI" w:cs="Tahoma"/>
                <w:b/>
                <w:bCs/>
                <w:vertAlign w:val="superscript"/>
                <w:lang w:eastAsia="lv-LV" w:bidi="lv-LV"/>
              </w:rPr>
            </w:pPr>
            <w:r>
              <w:rPr>
                <w:rFonts w:eastAsia="Andale Sans UI" w:cs="Tahoma"/>
                <w:lang w:eastAsia="lv-LV" w:bidi="lv-LV"/>
              </w:rPr>
              <w:t>12</w:t>
            </w:r>
            <w:r>
              <w:rPr>
                <w:lang w:bidi="lv-LV"/>
              </w:rPr>
              <w:t xml:space="preserve"> mēneši</w:t>
            </w:r>
          </w:p>
        </w:tc>
      </w:tr>
      <w:tr w:rsidR="0020061E" w14:paraId="5A5EFA54" w14:textId="77777777">
        <w:tc>
          <w:tcPr>
            <w:tcW w:w="4961" w:type="dxa"/>
            <w:tcBorders>
              <w:top w:val="single" w:sz="2" w:space="0" w:color="000001"/>
              <w:left w:val="single" w:sz="2" w:space="0" w:color="000001"/>
              <w:bottom w:val="single" w:sz="2" w:space="0" w:color="000001"/>
            </w:tcBorders>
          </w:tcPr>
          <w:p w14:paraId="12FFEE04" w14:textId="77777777" w:rsidR="0020061E" w:rsidRDefault="00000000">
            <w:pPr>
              <w:widowControl w:val="0"/>
              <w:suppressLineNumbers/>
              <w:rPr>
                <w:rFonts w:ascii="Times New Roman" w:hAnsi="Times New Roman"/>
                <w:lang w:bidi="lv-LV"/>
              </w:rPr>
            </w:pPr>
            <w:r>
              <w:rPr>
                <w:lang w:bidi="lv-LV"/>
              </w:rPr>
              <w:t>Rēķina apmaksas termiņš dienās no rēķina izrakstīšanas dienas</w:t>
            </w:r>
          </w:p>
        </w:tc>
        <w:tc>
          <w:tcPr>
            <w:tcW w:w="4960" w:type="dxa"/>
            <w:tcBorders>
              <w:top w:val="single" w:sz="2" w:space="0" w:color="000001"/>
              <w:left w:val="single" w:sz="2" w:space="0" w:color="000001"/>
              <w:bottom w:val="single" w:sz="2" w:space="0" w:color="000001"/>
              <w:right w:val="single" w:sz="2" w:space="0" w:color="000001"/>
            </w:tcBorders>
          </w:tcPr>
          <w:p w14:paraId="7F5AD309" w14:textId="77777777" w:rsidR="0020061E" w:rsidRDefault="00000000">
            <w:pPr>
              <w:widowControl w:val="0"/>
              <w:suppressLineNumbers/>
              <w:rPr>
                <w:rFonts w:hint="eastAsia"/>
              </w:rPr>
            </w:pPr>
            <w:r>
              <w:rPr>
                <w:lang w:bidi="lv-LV"/>
              </w:rPr>
              <w:t>30 dienas</w:t>
            </w:r>
          </w:p>
        </w:tc>
      </w:tr>
      <w:tr w:rsidR="0020061E" w14:paraId="41F67F3A" w14:textId="77777777">
        <w:tc>
          <w:tcPr>
            <w:tcW w:w="4961" w:type="dxa"/>
            <w:tcBorders>
              <w:top w:val="single" w:sz="2" w:space="0" w:color="000001"/>
              <w:left w:val="single" w:sz="2" w:space="0" w:color="000001"/>
              <w:bottom w:val="single" w:sz="2" w:space="0" w:color="000001"/>
            </w:tcBorders>
          </w:tcPr>
          <w:p w14:paraId="08B63E50" w14:textId="77777777" w:rsidR="0020061E" w:rsidRDefault="00000000">
            <w:pPr>
              <w:widowControl w:val="0"/>
              <w:suppressLineNumbers/>
              <w:rPr>
                <w:rFonts w:ascii="Times New Roman" w:hAnsi="Times New Roman"/>
                <w:lang w:bidi="lv-LV"/>
              </w:rPr>
            </w:pPr>
            <w:r>
              <w:rPr>
                <w:lang w:bidi="lv-LV"/>
              </w:rPr>
              <w:t>Rēķina saņemšana</w:t>
            </w:r>
          </w:p>
        </w:tc>
        <w:tc>
          <w:tcPr>
            <w:tcW w:w="4960" w:type="dxa"/>
            <w:tcBorders>
              <w:top w:val="single" w:sz="2" w:space="0" w:color="000001"/>
              <w:left w:val="single" w:sz="2" w:space="0" w:color="000001"/>
              <w:bottom w:val="single" w:sz="2" w:space="0" w:color="000001"/>
              <w:right w:val="single" w:sz="2" w:space="0" w:color="000001"/>
            </w:tcBorders>
          </w:tcPr>
          <w:p w14:paraId="528135B7" w14:textId="77777777" w:rsidR="0020061E" w:rsidRDefault="00000000">
            <w:pPr>
              <w:widowControl w:val="0"/>
              <w:suppressLineNumbers/>
              <w:rPr>
                <w:rFonts w:ascii="Times New Roman" w:hAnsi="Times New Roman"/>
                <w:lang w:bidi="lv-LV"/>
              </w:rPr>
            </w:pPr>
            <w:r>
              <w:rPr>
                <w:lang w:bidi="lv-LV"/>
              </w:rPr>
              <w:t xml:space="preserve">Izrakstīt un elektroniski nosūtīt Lietotājam elektroniski sagatavotu rēķinu par tā saņemto elektroenerģijas apjoma 10 (desmit) kalendāro dienu laikā pēc </w:t>
            </w:r>
            <w:proofErr w:type="spellStart"/>
            <w:r>
              <w:rPr>
                <w:lang w:bidi="lv-LV"/>
              </w:rPr>
              <w:t>komercuzskaites</w:t>
            </w:r>
            <w:proofErr w:type="spellEnd"/>
            <w:r>
              <w:rPr>
                <w:lang w:bidi="lv-LV"/>
              </w:rPr>
              <w:t xml:space="preserve"> mēraparāta rādījumu saņemšanas.</w:t>
            </w:r>
          </w:p>
        </w:tc>
      </w:tr>
    </w:tbl>
    <w:p w14:paraId="287BB46E" w14:textId="77777777" w:rsidR="0020061E" w:rsidRDefault="0020061E">
      <w:pPr>
        <w:jc w:val="center"/>
        <w:rPr>
          <w:rFonts w:cs="Times New Roman" w:hint="eastAsia"/>
        </w:rPr>
      </w:pPr>
    </w:p>
    <w:p w14:paraId="2CC5AA11" w14:textId="77777777" w:rsidR="0020061E" w:rsidRDefault="00000000">
      <w:pPr>
        <w:jc w:val="both"/>
        <w:rPr>
          <w:rFonts w:hint="eastAsia"/>
        </w:rPr>
      </w:pPr>
      <w:r>
        <w:rPr>
          <w:rFonts w:cs="Times New Roman"/>
          <w:vertAlign w:val="superscript"/>
          <w:lang w:bidi="lv-LV"/>
        </w:rPr>
        <w:t>1</w:t>
      </w:r>
      <w:r>
        <w:rPr>
          <w:rFonts w:cs="Times New Roman"/>
          <w:lang w:bidi="lv-LV"/>
        </w:rPr>
        <w:t>Cena sevī ietver visus nodokļus, nodevas (izņemot PVN) un visas citas izmaksas, kā arī balansēšanas pakalpojumu, rēķinu izrakstīšanu, maksājumu iekasēšanu, apstrādi un citas darbības, kas saistītas ar elektroenerģijas tirdzniecību, bet neietver sadales, pārvades un obligātā iepirkuma komponentes.</w:t>
      </w:r>
    </w:p>
    <w:p w14:paraId="361A1A4E" w14:textId="77777777" w:rsidR="0020061E" w:rsidRDefault="0020061E">
      <w:pPr>
        <w:jc w:val="both"/>
        <w:rPr>
          <w:rFonts w:ascii="Times New Roman" w:hAnsi="Times New Roman" w:cs="Times New Roman"/>
          <w:lang w:bidi="lv-LV"/>
        </w:rPr>
      </w:pPr>
    </w:p>
    <w:p w14:paraId="226FEACB" w14:textId="77777777" w:rsidR="0020061E" w:rsidRDefault="0020061E">
      <w:pPr>
        <w:jc w:val="both"/>
        <w:rPr>
          <w:rFonts w:ascii="Times New Roman" w:hAnsi="Times New Roman"/>
          <w:vertAlign w:val="superscript"/>
          <w:lang w:bidi="lv-LV"/>
        </w:rPr>
      </w:pPr>
    </w:p>
    <w:p w14:paraId="3A8F3A06" w14:textId="77777777" w:rsidR="0020061E" w:rsidRDefault="0020061E">
      <w:pPr>
        <w:jc w:val="both"/>
        <w:rPr>
          <w:rFonts w:ascii="Times New Roman" w:hAnsi="Times New Roman"/>
          <w:lang w:bidi="lv-LV"/>
        </w:rPr>
      </w:pPr>
    </w:p>
    <w:p w14:paraId="6131DB67" w14:textId="77777777" w:rsidR="0020061E" w:rsidRDefault="0020061E">
      <w:pPr>
        <w:pStyle w:val="ListParagraph"/>
        <w:jc w:val="center"/>
        <w:rPr>
          <w:rFonts w:hint="eastAsia"/>
        </w:rPr>
      </w:pPr>
    </w:p>
    <w:tbl>
      <w:tblPr>
        <w:tblW w:w="9921" w:type="dxa"/>
        <w:tblLayout w:type="fixed"/>
        <w:tblCellMar>
          <w:top w:w="55" w:type="dxa"/>
          <w:left w:w="55" w:type="dxa"/>
          <w:bottom w:w="55" w:type="dxa"/>
          <w:right w:w="55" w:type="dxa"/>
        </w:tblCellMar>
        <w:tblLook w:val="04A0" w:firstRow="1" w:lastRow="0" w:firstColumn="1" w:lastColumn="0" w:noHBand="0" w:noVBand="1"/>
      </w:tblPr>
      <w:tblGrid>
        <w:gridCol w:w="4960"/>
        <w:gridCol w:w="4961"/>
      </w:tblGrid>
      <w:tr w:rsidR="00581D08" w:rsidRPr="00581D08" w14:paraId="0326BF14" w14:textId="77777777" w:rsidTr="00A257E7">
        <w:tc>
          <w:tcPr>
            <w:tcW w:w="4960" w:type="dxa"/>
          </w:tcPr>
          <w:p w14:paraId="0E161D77" w14:textId="77777777" w:rsidR="00581D08" w:rsidRPr="00581D08" w:rsidRDefault="00581D08" w:rsidP="00A257E7">
            <w:pPr>
              <w:tabs>
                <w:tab w:val="left" w:pos="6379"/>
              </w:tabs>
              <w:jc w:val="right"/>
            </w:pPr>
            <w:r w:rsidRPr="00581D08">
              <w:t>Vārds, Uzvārds:</w:t>
            </w:r>
          </w:p>
        </w:tc>
        <w:tc>
          <w:tcPr>
            <w:tcW w:w="4960" w:type="dxa"/>
            <w:tcBorders>
              <w:bottom w:val="single" w:sz="2" w:space="0" w:color="000001"/>
            </w:tcBorders>
          </w:tcPr>
          <w:p w14:paraId="01751156" w14:textId="77777777" w:rsidR="00581D08" w:rsidRPr="00581D08" w:rsidRDefault="00581D08" w:rsidP="00A257E7">
            <w:pPr>
              <w:tabs>
                <w:tab w:val="left" w:pos="6379"/>
              </w:tabs>
              <w:jc w:val="right"/>
            </w:pPr>
          </w:p>
        </w:tc>
      </w:tr>
      <w:tr w:rsidR="00581D08" w:rsidRPr="00581D08" w14:paraId="54BC86C6" w14:textId="77777777" w:rsidTr="00A257E7">
        <w:tc>
          <w:tcPr>
            <w:tcW w:w="4960" w:type="dxa"/>
          </w:tcPr>
          <w:p w14:paraId="007D038A" w14:textId="77777777" w:rsidR="00581D08" w:rsidRPr="00581D08" w:rsidRDefault="00581D08" w:rsidP="00A257E7">
            <w:pPr>
              <w:tabs>
                <w:tab w:val="left" w:pos="6379"/>
              </w:tabs>
              <w:jc w:val="right"/>
            </w:pPr>
            <w:r w:rsidRPr="00581D08">
              <w:t>Amata nosaukums:</w:t>
            </w:r>
          </w:p>
        </w:tc>
        <w:tc>
          <w:tcPr>
            <w:tcW w:w="4960" w:type="dxa"/>
            <w:tcBorders>
              <w:top w:val="single" w:sz="2" w:space="0" w:color="000001"/>
              <w:bottom w:val="single" w:sz="2" w:space="0" w:color="000001"/>
            </w:tcBorders>
          </w:tcPr>
          <w:p w14:paraId="56FD769F" w14:textId="77777777" w:rsidR="00581D08" w:rsidRPr="00581D08" w:rsidRDefault="00581D08" w:rsidP="00A257E7">
            <w:pPr>
              <w:tabs>
                <w:tab w:val="left" w:pos="6379"/>
              </w:tabs>
              <w:jc w:val="right"/>
            </w:pPr>
          </w:p>
        </w:tc>
      </w:tr>
      <w:tr w:rsidR="00581D08" w:rsidRPr="00581D08" w14:paraId="58AB840C" w14:textId="77777777" w:rsidTr="00A257E7">
        <w:tc>
          <w:tcPr>
            <w:tcW w:w="4960" w:type="dxa"/>
          </w:tcPr>
          <w:p w14:paraId="5F8B4D78" w14:textId="77777777" w:rsidR="00581D08" w:rsidRPr="00581D08" w:rsidRDefault="00581D08" w:rsidP="00A257E7">
            <w:pPr>
              <w:tabs>
                <w:tab w:val="left" w:pos="6379"/>
              </w:tabs>
              <w:jc w:val="right"/>
            </w:pPr>
            <w:r w:rsidRPr="00581D08">
              <w:t>Paraksts:</w:t>
            </w:r>
          </w:p>
        </w:tc>
        <w:tc>
          <w:tcPr>
            <w:tcW w:w="4960" w:type="dxa"/>
            <w:tcBorders>
              <w:top w:val="single" w:sz="2" w:space="0" w:color="000001"/>
              <w:bottom w:val="single" w:sz="2" w:space="0" w:color="000001"/>
            </w:tcBorders>
          </w:tcPr>
          <w:p w14:paraId="7E27D1E0" w14:textId="77777777" w:rsidR="00581D08" w:rsidRPr="00581D08" w:rsidRDefault="00581D08" w:rsidP="00A257E7">
            <w:pPr>
              <w:tabs>
                <w:tab w:val="left" w:pos="6379"/>
              </w:tabs>
              <w:jc w:val="right"/>
            </w:pPr>
          </w:p>
        </w:tc>
      </w:tr>
      <w:tr w:rsidR="00581D08" w:rsidRPr="00581D08" w14:paraId="4129334B" w14:textId="77777777" w:rsidTr="00A257E7">
        <w:tc>
          <w:tcPr>
            <w:tcW w:w="4960" w:type="dxa"/>
          </w:tcPr>
          <w:p w14:paraId="46F59BFF" w14:textId="77777777" w:rsidR="00581D08" w:rsidRPr="00581D08" w:rsidRDefault="00581D08" w:rsidP="00A257E7">
            <w:pPr>
              <w:tabs>
                <w:tab w:val="left" w:pos="6379"/>
              </w:tabs>
              <w:jc w:val="right"/>
            </w:pPr>
            <w:r w:rsidRPr="00581D08">
              <w:t>Datums:</w:t>
            </w:r>
          </w:p>
        </w:tc>
        <w:tc>
          <w:tcPr>
            <w:tcW w:w="4960" w:type="dxa"/>
            <w:tcBorders>
              <w:top w:val="single" w:sz="2" w:space="0" w:color="000001"/>
              <w:bottom w:val="single" w:sz="2" w:space="0" w:color="000001"/>
            </w:tcBorders>
          </w:tcPr>
          <w:p w14:paraId="576E6518" w14:textId="77777777" w:rsidR="00581D08" w:rsidRPr="00581D08" w:rsidRDefault="00581D08" w:rsidP="00A257E7">
            <w:pPr>
              <w:tabs>
                <w:tab w:val="left" w:pos="6379"/>
              </w:tabs>
              <w:jc w:val="right"/>
            </w:pPr>
          </w:p>
        </w:tc>
      </w:tr>
    </w:tbl>
    <w:p w14:paraId="64A19B76" w14:textId="77777777" w:rsidR="00581D08" w:rsidRPr="00581D08" w:rsidRDefault="00581D08" w:rsidP="00581D08">
      <w:pPr>
        <w:tabs>
          <w:tab w:val="left" w:pos="6379"/>
        </w:tabs>
        <w:jc w:val="right"/>
      </w:pPr>
    </w:p>
    <w:p w14:paraId="0C53C4D0" w14:textId="44A3C6D2" w:rsidR="0020061E" w:rsidRDefault="00581D08" w:rsidP="00581D08">
      <w:pPr>
        <w:tabs>
          <w:tab w:val="left" w:pos="6379"/>
        </w:tabs>
        <w:jc w:val="center"/>
        <w:rPr>
          <w:rFonts w:hint="eastAsia"/>
        </w:rPr>
      </w:pPr>
      <w:r w:rsidRPr="00581D08">
        <w:t>Z.v.</w:t>
      </w:r>
    </w:p>
    <w:p w14:paraId="04B20A5A" w14:textId="77777777" w:rsidR="0020061E" w:rsidRDefault="0020061E">
      <w:pPr>
        <w:pStyle w:val="ListParagraph"/>
        <w:jc w:val="center"/>
        <w:rPr>
          <w:rFonts w:hint="eastAsia"/>
        </w:rPr>
      </w:pPr>
    </w:p>
    <w:p w14:paraId="3D43C74F" w14:textId="77777777" w:rsidR="0020061E" w:rsidRDefault="0020061E">
      <w:pPr>
        <w:pStyle w:val="ListParagraph"/>
        <w:jc w:val="center"/>
        <w:rPr>
          <w:rFonts w:hint="eastAsia"/>
        </w:rPr>
      </w:pPr>
    </w:p>
    <w:p w14:paraId="6C41E668" w14:textId="77777777" w:rsidR="0020061E" w:rsidRDefault="0020061E">
      <w:pPr>
        <w:pStyle w:val="ListParagraph"/>
        <w:jc w:val="center"/>
        <w:rPr>
          <w:rFonts w:hint="eastAsia"/>
        </w:rPr>
      </w:pPr>
    </w:p>
    <w:p w14:paraId="70BD490E" w14:textId="77777777" w:rsidR="0020061E" w:rsidRDefault="00000000" w:rsidP="007446E8">
      <w:pPr>
        <w:pStyle w:val="ListParagraph"/>
        <w:tabs>
          <w:tab w:val="left" w:pos="6379"/>
        </w:tabs>
        <w:ind w:left="432"/>
        <w:jc w:val="right"/>
        <w:rPr>
          <w:rFonts w:ascii="Times New Roman" w:hAnsi="Times New Roman"/>
        </w:rPr>
      </w:pPr>
      <w:r>
        <w:br w:type="page"/>
      </w:r>
    </w:p>
    <w:p w14:paraId="28A89C1E" w14:textId="320D2BBC" w:rsidR="0020061E" w:rsidRDefault="007446E8">
      <w:pPr>
        <w:numPr>
          <w:ilvl w:val="0"/>
          <w:numId w:val="4"/>
        </w:numPr>
        <w:tabs>
          <w:tab w:val="left" w:pos="6379"/>
        </w:tabs>
        <w:jc w:val="right"/>
        <w:rPr>
          <w:rFonts w:ascii="Times New Roman" w:hAnsi="Times New Roman"/>
        </w:rPr>
      </w:pPr>
      <w:r>
        <w:rPr>
          <w:rFonts w:ascii="Times New Roman" w:hAnsi="Times New Roman"/>
          <w:b/>
          <w:u w:val="single"/>
        </w:rPr>
        <w:lastRenderedPageBreak/>
        <w:t>4.pielikums</w:t>
      </w:r>
    </w:p>
    <w:p w14:paraId="6779F274" w14:textId="52A64153" w:rsidR="0020061E" w:rsidRDefault="00000000">
      <w:pPr>
        <w:numPr>
          <w:ilvl w:val="0"/>
          <w:numId w:val="4"/>
        </w:numPr>
        <w:tabs>
          <w:tab w:val="left" w:pos="6379"/>
        </w:tabs>
        <w:jc w:val="right"/>
        <w:rPr>
          <w:rFonts w:ascii="Times New Roman" w:hAnsi="Times New Roman"/>
        </w:rPr>
      </w:pPr>
      <w:bookmarkStart w:id="12" w:name="_Hlk205898964_Copy_1"/>
      <w:r>
        <w:rPr>
          <w:rFonts w:ascii="Times New Roman" w:hAnsi="Times New Roman"/>
        </w:rPr>
        <w:t>Identifikācijas Nr. DE 202</w:t>
      </w:r>
      <w:r w:rsidR="00B869C0">
        <w:rPr>
          <w:rFonts w:ascii="Times New Roman" w:hAnsi="Times New Roman"/>
        </w:rPr>
        <w:t>6</w:t>
      </w:r>
      <w:r>
        <w:rPr>
          <w:rFonts w:ascii="Times New Roman" w:hAnsi="Times New Roman"/>
        </w:rPr>
        <w:t>/</w:t>
      </w:r>
      <w:bookmarkEnd w:id="12"/>
      <w:r w:rsidR="00B869C0">
        <w:rPr>
          <w:rFonts w:ascii="Times New Roman" w:hAnsi="Times New Roman"/>
        </w:rPr>
        <w:t>11</w:t>
      </w:r>
    </w:p>
    <w:p w14:paraId="4C5737E3" w14:textId="77777777" w:rsidR="0020061E" w:rsidRDefault="00000000">
      <w:pPr>
        <w:numPr>
          <w:ilvl w:val="0"/>
          <w:numId w:val="4"/>
        </w:numPr>
        <w:tabs>
          <w:tab w:val="left" w:pos="6379"/>
        </w:tabs>
        <w:jc w:val="center"/>
        <w:rPr>
          <w:rFonts w:hint="eastAsia"/>
          <w:b/>
          <w:bCs/>
          <w:sz w:val="28"/>
          <w:szCs w:val="28"/>
        </w:rPr>
      </w:pPr>
      <w:r>
        <w:rPr>
          <w:rFonts w:cs="Times New Roman"/>
          <w:b/>
          <w:bCs/>
          <w:sz w:val="28"/>
          <w:szCs w:val="28"/>
        </w:rPr>
        <w:t>LĪGUMA PROJEKTS</w:t>
      </w:r>
    </w:p>
    <w:p w14:paraId="4907E0F2" w14:textId="77777777" w:rsidR="0020061E" w:rsidRDefault="00000000">
      <w:pPr>
        <w:numPr>
          <w:ilvl w:val="0"/>
          <w:numId w:val="4"/>
        </w:numPr>
        <w:jc w:val="center"/>
        <w:rPr>
          <w:rFonts w:ascii="Times New Roman" w:hAnsi="Times New Roman"/>
        </w:rPr>
      </w:pPr>
      <w:r>
        <w:rPr>
          <w:rFonts w:cs="Times New Roman"/>
          <w:bCs/>
        </w:rPr>
        <w:t>par elektroenerģijas iegādi</w:t>
      </w:r>
    </w:p>
    <w:p w14:paraId="4E4D89D1" w14:textId="566AFF30" w:rsidR="0020061E" w:rsidRDefault="00000000">
      <w:pPr>
        <w:widowControl w:val="0"/>
        <w:rPr>
          <w:rFonts w:ascii="Times New Roman" w:eastAsia="Andale Sans UI" w:hAnsi="Times New Roman" w:cs="Tahoma"/>
          <w:lang w:eastAsia="lv-LV" w:bidi="lv-LV"/>
        </w:rPr>
      </w:pPr>
      <w:r>
        <w:rPr>
          <w:rFonts w:ascii="Times New Roman" w:eastAsia="Andale Sans UI" w:hAnsi="Times New Roman" w:cs="Tahoma"/>
          <w:lang w:eastAsia="lv-LV" w:bidi="lv-LV"/>
        </w:rPr>
        <w:t>Dobele,</w:t>
      </w:r>
      <w:r>
        <w:rPr>
          <w:rFonts w:ascii="Times New Roman" w:eastAsia="Andale Sans UI" w:hAnsi="Times New Roman" w:cs="Tahoma"/>
          <w:lang w:eastAsia="lv-LV" w:bidi="lv-LV"/>
        </w:rPr>
        <w:tab/>
      </w:r>
      <w:r>
        <w:rPr>
          <w:rFonts w:ascii="Times New Roman" w:eastAsia="Andale Sans UI" w:hAnsi="Times New Roman" w:cs="Tahoma"/>
          <w:lang w:eastAsia="lv-LV" w:bidi="lv-LV"/>
        </w:rPr>
        <w:tab/>
      </w:r>
      <w:r>
        <w:rPr>
          <w:rFonts w:ascii="Times New Roman" w:eastAsia="Andale Sans UI" w:hAnsi="Times New Roman" w:cs="Tahoma"/>
          <w:lang w:eastAsia="lv-LV" w:bidi="lv-LV"/>
        </w:rPr>
        <w:tab/>
      </w:r>
      <w:r>
        <w:rPr>
          <w:rFonts w:ascii="Times New Roman" w:eastAsia="Andale Sans UI" w:hAnsi="Times New Roman" w:cs="Tahoma"/>
          <w:lang w:eastAsia="lv-LV" w:bidi="lv-LV"/>
        </w:rPr>
        <w:tab/>
      </w:r>
      <w:r>
        <w:rPr>
          <w:rFonts w:ascii="Times New Roman" w:eastAsia="Andale Sans UI" w:hAnsi="Times New Roman" w:cs="Tahoma"/>
          <w:lang w:eastAsia="lv-LV" w:bidi="lv-LV"/>
        </w:rPr>
        <w:tab/>
      </w:r>
      <w:r>
        <w:rPr>
          <w:rFonts w:ascii="Times New Roman" w:eastAsia="Andale Sans UI" w:hAnsi="Times New Roman" w:cs="Tahoma"/>
          <w:lang w:eastAsia="lv-LV" w:bidi="lv-LV"/>
        </w:rPr>
        <w:tab/>
      </w:r>
      <w:r>
        <w:rPr>
          <w:rFonts w:ascii="Times New Roman" w:eastAsia="Andale Sans UI" w:hAnsi="Times New Roman" w:cs="Tahoma"/>
          <w:lang w:eastAsia="lv-LV" w:bidi="lv-LV"/>
        </w:rPr>
        <w:tab/>
      </w:r>
      <w:r>
        <w:rPr>
          <w:rFonts w:ascii="Times New Roman" w:eastAsia="Andale Sans UI" w:hAnsi="Times New Roman" w:cs="Tahoma"/>
          <w:lang w:eastAsia="lv-LV" w:bidi="lv-LV"/>
        </w:rPr>
        <w:tab/>
      </w:r>
      <w:r>
        <w:rPr>
          <w:rFonts w:ascii="Times New Roman" w:eastAsia="Andale Sans UI" w:hAnsi="Times New Roman" w:cs="Tahoma"/>
          <w:lang w:eastAsia="lv-LV" w:bidi="lv-LV"/>
        </w:rPr>
        <w:tab/>
        <w:t>202</w:t>
      </w:r>
      <w:r w:rsidR="00B869C0">
        <w:rPr>
          <w:rFonts w:ascii="Times New Roman" w:eastAsia="Andale Sans UI" w:hAnsi="Times New Roman" w:cs="Tahoma"/>
          <w:lang w:eastAsia="lv-LV" w:bidi="lv-LV"/>
        </w:rPr>
        <w:t>6</w:t>
      </w:r>
      <w:r>
        <w:rPr>
          <w:rFonts w:ascii="Times New Roman" w:eastAsia="Andale Sans UI" w:hAnsi="Times New Roman" w:cs="Tahoma"/>
          <w:lang w:eastAsia="lv-LV" w:bidi="lv-LV"/>
        </w:rPr>
        <w:t>. gada ___.______</w:t>
      </w:r>
    </w:p>
    <w:p w14:paraId="0FACF1F8" w14:textId="77777777" w:rsidR="0020061E" w:rsidRDefault="0020061E">
      <w:pPr>
        <w:widowControl w:val="0"/>
        <w:rPr>
          <w:rFonts w:ascii="Times New Roman" w:eastAsia="Andale Sans UI" w:hAnsi="Times New Roman" w:cs="Tahoma"/>
          <w:lang w:eastAsia="lv-LV" w:bidi="lv-LV"/>
        </w:rPr>
      </w:pPr>
    </w:p>
    <w:p w14:paraId="78CB5ECD" w14:textId="31BE9F3A" w:rsidR="0020061E" w:rsidRDefault="00000000">
      <w:pPr>
        <w:widowControl w:val="0"/>
        <w:spacing w:after="120" w:line="288" w:lineRule="auto"/>
        <w:jc w:val="both"/>
        <w:rPr>
          <w:rFonts w:ascii="Times New Roman" w:eastAsia="Andale Sans UI" w:hAnsi="Times New Roman" w:cs="Tahoma"/>
          <w:lang w:eastAsia="lv-LV" w:bidi="lv-LV"/>
        </w:rPr>
      </w:pPr>
      <w:r>
        <w:rPr>
          <w:rFonts w:ascii="Times New Roman" w:eastAsia="Andale Sans UI" w:hAnsi="Times New Roman"/>
          <w:b/>
          <w:bCs/>
          <w:lang w:eastAsia="lv-LV" w:bidi="lv-LV"/>
        </w:rPr>
        <w:t>SIA “Dobeles enerģija”</w:t>
      </w:r>
      <w:r>
        <w:rPr>
          <w:rFonts w:ascii="Times New Roman" w:eastAsia="Andale Sans UI" w:hAnsi="Times New Roman"/>
          <w:lang w:eastAsia="lv-LV" w:bidi="lv-LV"/>
        </w:rPr>
        <w:t xml:space="preserve">, </w:t>
      </w:r>
      <w:proofErr w:type="spellStart"/>
      <w:r>
        <w:rPr>
          <w:rFonts w:ascii="Times New Roman" w:eastAsia="Andale Sans UI" w:hAnsi="Times New Roman"/>
          <w:lang w:eastAsia="lv-LV" w:bidi="lv-LV"/>
        </w:rPr>
        <w:t>reģ</w:t>
      </w:r>
      <w:proofErr w:type="spellEnd"/>
      <w:r>
        <w:rPr>
          <w:rFonts w:ascii="Times New Roman" w:eastAsia="Andale Sans UI" w:hAnsi="Times New Roman"/>
          <w:lang w:eastAsia="lv-LV" w:bidi="lv-LV"/>
        </w:rPr>
        <w:t>. Nr. 45103002039, tās valdes</w:t>
      </w:r>
      <w:r w:rsidR="00B869C0">
        <w:rPr>
          <w:rFonts w:ascii="Times New Roman" w:eastAsia="Andale Sans UI" w:hAnsi="Times New Roman"/>
          <w:lang w:eastAsia="lv-LV" w:bidi="lv-LV"/>
        </w:rPr>
        <w:t xml:space="preserve"> locekļa</w:t>
      </w:r>
      <w:r>
        <w:rPr>
          <w:rFonts w:ascii="Times New Roman" w:eastAsia="Andale Sans UI" w:hAnsi="Times New Roman"/>
          <w:lang w:eastAsia="lv-LV" w:bidi="lv-LV"/>
        </w:rPr>
        <w:t xml:space="preserve"> </w:t>
      </w:r>
      <w:r>
        <w:rPr>
          <w:rFonts w:ascii="Times New Roman" w:eastAsia="Andale Sans UI" w:hAnsi="Times New Roman"/>
          <w:b/>
          <w:bCs/>
          <w:lang w:eastAsia="lv-LV" w:bidi="lv-LV"/>
        </w:rPr>
        <w:t>Ģirta Ozoliņa</w:t>
      </w:r>
      <w:r>
        <w:rPr>
          <w:rFonts w:ascii="Times New Roman" w:eastAsia="Andale Sans UI" w:hAnsi="Times New Roman"/>
          <w:lang w:eastAsia="lv-LV" w:bidi="lv-LV"/>
        </w:rPr>
        <w:t xml:space="preserve"> personā, kurš darbojas uz statūtu pamata, turpmāk saukts “</w:t>
      </w:r>
      <w:r>
        <w:rPr>
          <w:rFonts w:ascii="Times New Roman" w:eastAsia="Andale Sans UI" w:hAnsi="Times New Roman"/>
          <w:b/>
          <w:bCs/>
          <w:lang w:eastAsia="lv-LV" w:bidi="lv-LV"/>
        </w:rPr>
        <w:t>LIETOTĀJS</w:t>
      </w:r>
      <w:r>
        <w:rPr>
          <w:rFonts w:ascii="Times New Roman" w:eastAsia="Andale Sans UI" w:hAnsi="Times New Roman"/>
          <w:lang w:eastAsia="lv-LV" w:bidi="lv-LV"/>
        </w:rPr>
        <w:t xml:space="preserve">” no vienas puses un </w:t>
      </w:r>
    </w:p>
    <w:p w14:paraId="2D00E904" w14:textId="77777777" w:rsidR="0020061E" w:rsidRDefault="00000000">
      <w:pPr>
        <w:widowControl w:val="0"/>
        <w:spacing w:line="288" w:lineRule="auto"/>
        <w:contextualSpacing/>
        <w:jc w:val="both"/>
        <w:textAlignment w:val="baseline"/>
        <w:rPr>
          <w:rFonts w:ascii="Times New Roman" w:eastAsia="Andale Sans UI" w:hAnsi="Times New Roman" w:cs="Tahoma"/>
          <w:lang w:eastAsia="lv-LV" w:bidi="lv-LV"/>
        </w:rPr>
      </w:pPr>
      <w:r>
        <w:rPr>
          <w:rFonts w:ascii="Times New Roman" w:eastAsia="Andale Sans UI" w:hAnsi="Times New Roman"/>
          <w:lang w:eastAsia="lv-LV" w:bidi="lv-LV"/>
        </w:rPr>
        <w:t xml:space="preserve">_________, </w:t>
      </w:r>
      <w:proofErr w:type="spellStart"/>
      <w:r>
        <w:rPr>
          <w:rFonts w:ascii="Times New Roman" w:eastAsia="Andale Sans UI" w:hAnsi="Times New Roman"/>
          <w:lang w:eastAsia="lv-LV" w:bidi="lv-LV"/>
        </w:rPr>
        <w:t>reģ</w:t>
      </w:r>
      <w:proofErr w:type="spellEnd"/>
      <w:r>
        <w:rPr>
          <w:rFonts w:ascii="Times New Roman" w:eastAsia="Andale Sans UI" w:hAnsi="Times New Roman"/>
          <w:lang w:eastAsia="lv-LV" w:bidi="lv-LV"/>
        </w:rPr>
        <w:t>. Nr. ____________, tās _________________________________ personā, kas rīkojas saskaņā ar ___________________, turpmāk saukts “</w:t>
      </w:r>
      <w:r>
        <w:rPr>
          <w:rFonts w:ascii="Times New Roman" w:eastAsia="Andale Sans UI" w:hAnsi="Times New Roman"/>
          <w:b/>
          <w:bCs/>
          <w:lang w:eastAsia="lv-LV" w:bidi="lv-LV"/>
        </w:rPr>
        <w:t>TIRGOTĀJS</w:t>
      </w:r>
      <w:r>
        <w:rPr>
          <w:rFonts w:ascii="Times New Roman" w:eastAsia="Andale Sans UI" w:hAnsi="Times New Roman"/>
          <w:lang w:eastAsia="lv-LV" w:bidi="lv-LV"/>
        </w:rPr>
        <w:t xml:space="preserve">” no otras puses, </w:t>
      </w:r>
    </w:p>
    <w:p w14:paraId="16F812C0" w14:textId="77777777" w:rsidR="0020061E" w:rsidRDefault="00000000">
      <w:pPr>
        <w:widowControl w:val="0"/>
        <w:spacing w:line="288" w:lineRule="auto"/>
        <w:contextualSpacing/>
        <w:jc w:val="both"/>
        <w:textAlignment w:val="baseline"/>
        <w:rPr>
          <w:rFonts w:ascii="Times New Roman" w:eastAsia="Andale Sans UI" w:hAnsi="Times New Roman" w:cs="Tahoma"/>
          <w:lang w:eastAsia="lv-LV" w:bidi="lv-LV"/>
        </w:rPr>
      </w:pPr>
      <w:r>
        <w:rPr>
          <w:rFonts w:ascii="Times New Roman" w:eastAsia="Andale Sans UI" w:hAnsi="Times New Roman"/>
          <w:lang w:eastAsia="lv-LV" w:bidi="lv-LV"/>
        </w:rPr>
        <w:t>abas kopā arī „</w:t>
      </w:r>
      <w:r>
        <w:rPr>
          <w:rFonts w:ascii="Times New Roman" w:eastAsia="Andale Sans UI" w:hAnsi="Times New Roman"/>
          <w:b/>
          <w:bCs/>
          <w:lang w:eastAsia="lv-LV" w:bidi="lv-LV"/>
        </w:rPr>
        <w:t>PUSES</w:t>
      </w:r>
      <w:r>
        <w:rPr>
          <w:rFonts w:ascii="Times New Roman" w:eastAsia="Andale Sans UI" w:hAnsi="Times New Roman"/>
          <w:lang w:eastAsia="lv-LV" w:bidi="lv-LV"/>
        </w:rPr>
        <w:t xml:space="preserve">”, </w:t>
      </w:r>
    </w:p>
    <w:p w14:paraId="45F4107D" w14:textId="037EB954" w:rsidR="0020061E" w:rsidRDefault="00000000">
      <w:pPr>
        <w:widowControl w:val="0"/>
        <w:spacing w:line="288" w:lineRule="auto"/>
        <w:contextualSpacing/>
        <w:jc w:val="both"/>
        <w:textAlignment w:val="baseline"/>
        <w:rPr>
          <w:rFonts w:ascii="Times New Roman" w:eastAsia="Andale Sans UI" w:hAnsi="Times New Roman" w:cs="Tahoma"/>
          <w:lang w:eastAsia="lv-LV" w:bidi="lv-LV"/>
        </w:rPr>
      </w:pPr>
      <w:r>
        <w:rPr>
          <w:rFonts w:ascii="Times New Roman" w:eastAsia="Andale Sans UI" w:hAnsi="Times New Roman"/>
          <w:lang w:eastAsia="lv-LV" w:bidi="lv-LV"/>
        </w:rPr>
        <w:t xml:space="preserve">pamatojoties uz </w:t>
      </w:r>
      <w:r>
        <w:rPr>
          <w:rFonts w:ascii="Times New Roman" w:hAnsi="Times New Roman"/>
          <w:b/>
          <w:lang w:eastAsia="lv-LV" w:bidi="lv-LV"/>
        </w:rPr>
        <w:t xml:space="preserve">iepirkumu </w:t>
      </w:r>
      <w:r>
        <w:rPr>
          <w:rFonts w:ascii="Times New Roman" w:eastAsia="Calibri" w:hAnsi="Times New Roman"/>
          <w:b/>
          <w:iCs/>
        </w:rPr>
        <w:t>“elektroenerģijas piegāde”</w:t>
      </w:r>
      <w:r>
        <w:rPr>
          <w:rFonts w:ascii="Times New Roman" w:hAnsi="Times New Roman"/>
          <w:b/>
          <w:lang w:eastAsia="lv-LV" w:bidi="lv-LV"/>
        </w:rPr>
        <w:t xml:space="preserve"> </w:t>
      </w:r>
      <w:r>
        <w:rPr>
          <w:rFonts w:ascii="Times New Roman" w:eastAsia="Andale Sans UI" w:hAnsi="Times New Roman"/>
          <w:lang w:eastAsia="lv-LV" w:bidi="lv-LV"/>
        </w:rPr>
        <w:t>(identifikācijas Nr. DE 202</w:t>
      </w:r>
      <w:r w:rsidR="00B869C0">
        <w:rPr>
          <w:rFonts w:ascii="Times New Roman" w:eastAsia="Andale Sans UI" w:hAnsi="Times New Roman"/>
          <w:lang w:eastAsia="lv-LV" w:bidi="lv-LV"/>
        </w:rPr>
        <w:t>6</w:t>
      </w:r>
      <w:r>
        <w:rPr>
          <w:rFonts w:ascii="Times New Roman" w:eastAsia="Andale Sans UI" w:hAnsi="Times New Roman"/>
          <w:lang w:eastAsia="lv-LV" w:bidi="lv-LV"/>
        </w:rPr>
        <w:t>/</w:t>
      </w:r>
      <w:r w:rsidR="00B869C0">
        <w:rPr>
          <w:rFonts w:ascii="Times New Roman" w:eastAsia="Andale Sans UI" w:hAnsi="Times New Roman"/>
          <w:lang w:eastAsia="lv-LV" w:bidi="lv-LV"/>
        </w:rPr>
        <w:t>11</w:t>
      </w:r>
      <w:r>
        <w:rPr>
          <w:rFonts w:ascii="Times New Roman" w:eastAsia="Andale Sans UI" w:hAnsi="Times New Roman"/>
          <w:lang w:eastAsia="lv-LV" w:bidi="lv-LV"/>
        </w:rPr>
        <w:t>) rezultātiem, turpmāk – iepirkums, noslēdz sekojošu līgumu, turpmāk – Līgums:</w:t>
      </w:r>
    </w:p>
    <w:p w14:paraId="3F2962DA" w14:textId="77777777" w:rsidR="0020061E" w:rsidRDefault="0020061E">
      <w:pPr>
        <w:jc w:val="center"/>
        <w:rPr>
          <w:rFonts w:ascii="Times New Roman" w:hAnsi="Times New Roman"/>
        </w:rPr>
      </w:pPr>
    </w:p>
    <w:p w14:paraId="31C21E10" w14:textId="77777777" w:rsidR="0020061E" w:rsidRDefault="00000000" w:rsidP="00B869C0">
      <w:pPr>
        <w:tabs>
          <w:tab w:val="left" w:pos="1020"/>
        </w:tabs>
        <w:ind w:left="720"/>
        <w:contextualSpacing/>
        <w:jc w:val="center"/>
        <w:rPr>
          <w:rFonts w:hint="eastAsia"/>
        </w:rPr>
      </w:pPr>
      <w:r>
        <w:rPr>
          <w:rFonts w:ascii="Times New Roman" w:hAnsi="Times New Roman" w:cs="Times New Roman"/>
          <w:b/>
          <w:kern w:val="0"/>
        </w:rPr>
        <w:t>Līguma priekšmets</w:t>
      </w:r>
    </w:p>
    <w:p w14:paraId="7F080F9E" w14:textId="77777777" w:rsidR="0020061E" w:rsidRDefault="00000000">
      <w:pPr>
        <w:numPr>
          <w:ilvl w:val="0"/>
          <w:numId w:val="5"/>
        </w:numPr>
        <w:contextualSpacing/>
        <w:jc w:val="both"/>
        <w:rPr>
          <w:rFonts w:hint="eastAsia"/>
        </w:rPr>
      </w:pPr>
      <w:r>
        <w:rPr>
          <w:rFonts w:ascii="Times New Roman" w:hAnsi="Times New Roman" w:cs="Times New Roman"/>
          <w:kern w:val="0"/>
          <w:lang w:eastAsia="lv-LV"/>
        </w:rPr>
        <w:t xml:space="preserve">TIRGOTĀJS pārdod, bet LIETOTĀJS pērk elektroenerģiju iepirkuma Tehniskajā specifikācijā (2.pielikums) objektiem, pamatojoties uz iepirkuma iesniegto  finanšu piedāvājumu (1. pielikums) un samaksā par to. Iepirkuma priekšmets neietver elektroenerģijas pārvadi un sadali. </w:t>
      </w:r>
    </w:p>
    <w:p w14:paraId="734C2F5C" w14:textId="77777777" w:rsidR="0020061E" w:rsidRDefault="0020061E">
      <w:pPr>
        <w:jc w:val="both"/>
        <w:rPr>
          <w:rFonts w:ascii="Times New Roman" w:eastAsia="Times New Roman" w:hAnsi="Times New Roman" w:cs="Times New Roman"/>
          <w:b/>
          <w:kern w:val="0"/>
          <w:lang w:eastAsia="lv-LV"/>
        </w:rPr>
      </w:pPr>
    </w:p>
    <w:p w14:paraId="4CC1CC24" w14:textId="77777777" w:rsidR="0020061E" w:rsidRDefault="00000000">
      <w:pPr>
        <w:ind w:left="720"/>
        <w:contextualSpacing/>
        <w:jc w:val="center"/>
        <w:rPr>
          <w:rFonts w:hint="eastAsia"/>
        </w:rPr>
      </w:pPr>
      <w:r>
        <w:rPr>
          <w:rFonts w:ascii="Times New Roman" w:hAnsi="Times New Roman" w:cs="Times New Roman"/>
          <w:b/>
          <w:kern w:val="0"/>
          <w:lang w:eastAsia="lv-LV"/>
        </w:rPr>
        <w:t>Līguma termiņš un izpildes kārtība</w:t>
      </w:r>
    </w:p>
    <w:p w14:paraId="41C15453" w14:textId="0150C6F9" w:rsidR="0020061E" w:rsidRDefault="00000000">
      <w:pPr>
        <w:numPr>
          <w:ilvl w:val="0"/>
          <w:numId w:val="5"/>
        </w:numPr>
        <w:contextualSpacing/>
        <w:jc w:val="both"/>
        <w:rPr>
          <w:rFonts w:hint="eastAsia"/>
        </w:rPr>
      </w:pPr>
      <w:r>
        <w:rPr>
          <w:rFonts w:ascii="Times New Roman" w:eastAsia="Calibri" w:hAnsi="Times New Roman" w:cs="Times New Roman"/>
          <w:color w:val="000000"/>
          <w:kern w:val="0"/>
        </w:rPr>
        <w:t xml:space="preserve">LĪGUMS stājas spēkā </w:t>
      </w:r>
      <w:r>
        <w:rPr>
          <w:rFonts w:ascii="Times New Roman" w:eastAsia="Calibri" w:hAnsi="Times New Roman" w:cs="Times New Roman"/>
          <w:b/>
          <w:color w:val="000000"/>
          <w:kern w:val="0"/>
        </w:rPr>
        <w:t>202</w:t>
      </w:r>
      <w:r w:rsidR="00B869C0">
        <w:rPr>
          <w:rFonts w:ascii="Times New Roman" w:eastAsia="Calibri" w:hAnsi="Times New Roman" w:cs="Times New Roman"/>
          <w:b/>
          <w:color w:val="000000"/>
          <w:kern w:val="0"/>
        </w:rPr>
        <w:t>6</w:t>
      </w:r>
      <w:r>
        <w:rPr>
          <w:rFonts w:ascii="Times New Roman" w:eastAsia="Calibri" w:hAnsi="Times New Roman" w:cs="Times New Roman"/>
          <w:b/>
          <w:color w:val="000000"/>
          <w:kern w:val="0"/>
        </w:rPr>
        <w:t>. gada 1. oktobr</w:t>
      </w:r>
      <w:r w:rsidR="00C2548B">
        <w:rPr>
          <w:rFonts w:ascii="Times New Roman" w:eastAsia="Calibri" w:hAnsi="Times New Roman" w:cs="Times New Roman"/>
          <w:b/>
          <w:color w:val="000000"/>
          <w:kern w:val="0"/>
        </w:rPr>
        <w:t>ī</w:t>
      </w:r>
      <w:r>
        <w:rPr>
          <w:rFonts w:ascii="Times New Roman" w:eastAsia="Calibri" w:hAnsi="Times New Roman" w:cs="Times New Roman"/>
          <w:b/>
          <w:color w:val="000000"/>
          <w:kern w:val="0"/>
        </w:rPr>
        <w:t xml:space="preserve"> un ir spēkā līdz 202</w:t>
      </w:r>
      <w:r w:rsidR="00B869C0">
        <w:rPr>
          <w:rFonts w:ascii="Times New Roman" w:eastAsia="Calibri" w:hAnsi="Times New Roman" w:cs="Times New Roman"/>
          <w:b/>
          <w:color w:val="000000"/>
          <w:kern w:val="0"/>
        </w:rPr>
        <w:t>7</w:t>
      </w:r>
      <w:r>
        <w:rPr>
          <w:rFonts w:ascii="Times New Roman" w:eastAsia="Calibri" w:hAnsi="Times New Roman" w:cs="Times New Roman"/>
          <w:b/>
          <w:color w:val="000000"/>
          <w:kern w:val="0"/>
        </w:rPr>
        <w:t>. gada 30.septembrim</w:t>
      </w:r>
      <w:r>
        <w:rPr>
          <w:rFonts w:ascii="Times New Roman" w:hAnsi="Times New Roman" w:cs="Times New Roman"/>
          <w:i/>
          <w:kern w:val="0"/>
          <w:lang w:eastAsia="lv-LV"/>
        </w:rPr>
        <w:t>.</w:t>
      </w:r>
    </w:p>
    <w:p w14:paraId="30CCC66D" w14:textId="77777777" w:rsidR="0020061E" w:rsidRDefault="00000000">
      <w:pPr>
        <w:numPr>
          <w:ilvl w:val="0"/>
          <w:numId w:val="5"/>
        </w:numPr>
        <w:contextualSpacing/>
        <w:jc w:val="both"/>
        <w:rPr>
          <w:rFonts w:hint="eastAsia"/>
        </w:rPr>
      </w:pPr>
      <w:r>
        <w:rPr>
          <w:rFonts w:ascii="Times New Roman" w:hAnsi="Times New Roman" w:cs="Times New Roman"/>
          <w:kern w:val="0"/>
          <w:lang w:eastAsia="lv-LV"/>
        </w:rPr>
        <w:t>Lai LĪGUMS būtu spēkā un LIETOTĀJS saņemtu nepārtrauktu elektroenerģijas piegādi, ir nepieciešams spēkā esošs sistēmas pakalpojumu līgums starp LIETOTĀJU un elektroenerģijas sistēmas operatoru, kura tīklam ir pieslēgtas LIETOTĀJA elektroietaises, un pa kuru tiek piegādāta TIRGOTĀJA elektroenerģija.</w:t>
      </w:r>
    </w:p>
    <w:p w14:paraId="3AE50802" w14:textId="77777777" w:rsidR="0020061E" w:rsidRDefault="00000000">
      <w:pPr>
        <w:numPr>
          <w:ilvl w:val="0"/>
          <w:numId w:val="5"/>
        </w:numPr>
        <w:contextualSpacing/>
        <w:jc w:val="both"/>
        <w:rPr>
          <w:rFonts w:hint="eastAsia"/>
        </w:rPr>
      </w:pPr>
      <w:r>
        <w:rPr>
          <w:rFonts w:ascii="Times New Roman" w:hAnsi="Times New Roman" w:cs="Times New Roman"/>
          <w:kern w:val="0"/>
          <w:lang w:eastAsia="lv-LV"/>
        </w:rPr>
        <w:t>TIRGOTĀJS normatīvajos aktos noteiktajā kārtībā ir atbildīgs par to, lai tā pārdotās elektroenerģijas daudzums katrā tirdzniecības intervālā atbilstu sistēmā nodotās elektroenerģijas daudzumam un nopirktās elektroenerģijas daudzums atbilstu no sistēmas saņemtās elektroenerģijas daudzumam.</w:t>
      </w:r>
    </w:p>
    <w:p w14:paraId="7F710858" w14:textId="77777777" w:rsidR="0020061E" w:rsidRDefault="00000000">
      <w:pPr>
        <w:numPr>
          <w:ilvl w:val="0"/>
          <w:numId w:val="5"/>
        </w:numPr>
        <w:contextualSpacing/>
        <w:jc w:val="both"/>
        <w:rPr>
          <w:rFonts w:hint="eastAsia"/>
        </w:rPr>
      </w:pPr>
      <w:r>
        <w:rPr>
          <w:rFonts w:ascii="Times New Roman" w:hAnsi="Times New Roman" w:cs="Times New Roman"/>
          <w:kern w:val="0"/>
          <w:lang w:eastAsia="lv-LV"/>
        </w:rPr>
        <w:t xml:space="preserve">Līguma pielikumā un iepirkumā norādītie elektroenerģijas apjomi ir uzskatāmi par prognozējamiem gada apjomiem līguma darbības termiņā. LIETOTĀJS par līgumā noteikto maksu ir tiesīgs iepirkt tādu elektroenerģijas daudzumu, kāds nepieciešams tā darbības nodrošināšanai, </w:t>
      </w:r>
      <w:r>
        <w:rPr>
          <w:rFonts w:ascii="Times New Roman" w:hAnsi="Times New Roman" w:cs="Times New Roman"/>
          <w:kern w:val="0"/>
        </w:rPr>
        <w:t xml:space="preserve">samazinot vai palielinot apjomu. </w:t>
      </w:r>
    </w:p>
    <w:p w14:paraId="2E5A0D15" w14:textId="77777777" w:rsidR="0020061E" w:rsidRDefault="00000000">
      <w:pPr>
        <w:numPr>
          <w:ilvl w:val="0"/>
          <w:numId w:val="5"/>
        </w:numPr>
        <w:contextualSpacing/>
        <w:jc w:val="both"/>
        <w:rPr>
          <w:rFonts w:hint="eastAsia"/>
        </w:rPr>
      </w:pPr>
      <w:r>
        <w:rPr>
          <w:rFonts w:ascii="Times New Roman" w:hAnsi="Times New Roman" w:cs="Times New Roman"/>
          <w:kern w:val="0"/>
        </w:rPr>
        <w:t xml:space="preserve">Elektroenerģiju patērējošie objekti var tikt izslēgti, ja LIETOTĀJS par to </w:t>
      </w:r>
      <w:proofErr w:type="spellStart"/>
      <w:r>
        <w:rPr>
          <w:rFonts w:ascii="Times New Roman" w:hAnsi="Times New Roman" w:cs="Times New Roman"/>
          <w:kern w:val="0"/>
        </w:rPr>
        <w:t>rakstveidā</w:t>
      </w:r>
      <w:proofErr w:type="spellEnd"/>
      <w:r>
        <w:rPr>
          <w:rFonts w:ascii="Times New Roman" w:hAnsi="Times New Roman" w:cs="Times New Roman"/>
          <w:kern w:val="0"/>
        </w:rPr>
        <w:t xml:space="preserve"> paziņo </w:t>
      </w:r>
      <w:r>
        <w:rPr>
          <w:rFonts w:ascii="Times New Roman" w:hAnsi="Times New Roman" w:cs="Times New Roman"/>
          <w:caps/>
          <w:kern w:val="0"/>
        </w:rPr>
        <w:t>Tirgotājam</w:t>
      </w:r>
      <w:r>
        <w:rPr>
          <w:rFonts w:ascii="Times New Roman" w:hAnsi="Times New Roman" w:cs="Times New Roman"/>
          <w:kern w:val="0"/>
        </w:rPr>
        <w:t xml:space="preserve"> vismaz vienu mēnesi iepriekš.</w:t>
      </w:r>
    </w:p>
    <w:p w14:paraId="4FB4B4DF" w14:textId="77777777" w:rsidR="0020061E" w:rsidRDefault="00000000">
      <w:pPr>
        <w:numPr>
          <w:ilvl w:val="0"/>
          <w:numId w:val="5"/>
        </w:numPr>
        <w:contextualSpacing/>
        <w:jc w:val="both"/>
        <w:rPr>
          <w:rFonts w:hint="eastAsia"/>
        </w:rPr>
      </w:pPr>
      <w:r>
        <w:rPr>
          <w:rFonts w:ascii="Times New Roman" w:hAnsi="Times New Roman" w:cs="Times New Roman"/>
          <w:kern w:val="0"/>
        </w:rPr>
        <w:t xml:space="preserve">Ja LIETOTĀJS vēlas pirkt elektroenerģiju citiem objektiem, kas nav norādīti Līgumā, LIETOTĀJS par to informē </w:t>
      </w:r>
      <w:r>
        <w:rPr>
          <w:rFonts w:ascii="Times New Roman" w:hAnsi="Times New Roman" w:cs="Times New Roman"/>
          <w:caps/>
          <w:kern w:val="0"/>
        </w:rPr>
        <w:t>Tirgotāju</w:t>
      </w:r>
      <w:r>
        <w:rPr>
          <w:rFonts w:ascii="Times New Roman" w:hAnsi="Times New Roman" w:cs="Times New Roman"/>
          <w:kern w:val="0"/>
        </w:rPr>
        <w:t xml:space="preserve">. Šādā gadījumā atsevišķa puses rakstiska vienošanās par objekta iekļaušanu Līgumā pēc tam, kad </w:t>
      </w:r>
      <w:r>
        <w:rPr>
          <w:rFonts w:ascii="Times New Roman" w:hAnsi="Times New Roman" w:cs="Times New Roman"/>
          <w:caps/>
          <w:kern w:val="0"/>
        </w:rPr>
        <w:t>Tirgotājs</w:t>
      </w:r>
      <w:r>
        <w:rPr>
          <w:rFonts w:ascii="Times New Roman" w:hAnsi="Times New Roman" w:cs="Times New Roman"/>
          <w:kern w:val="0"/>
        </w:rPr>
        <w:t xml:space="preserve"> ir saņēmis LIETOTĀJA paziņojumu, nav nepieciešama, taču var tikt noslēgta, ja līdz ar to mainās citi Līguma noteikumi (cenas noteikšanas princips, LIETOTĀJA pērkamās elektroenerģijas apjoms u.c.). </w:t>
      </w:r>
    </w:p>
    <w:p w14:paraId="628BAB79" w14:textId="77777777" w:rsidR="0020061E" w:rsidRDefault="00000000">
      <w:pPr>
        <w:ind w:left="720"/>
        <w:contextualSpacing/>
        <w:jc w:val="center"/>
        <w:rPr>
          <w:rFonts w:ascii="Times New Roman" w:hAnsi="Times New Roman" w:cs="Times New Roman"/>
          <w:b/>
          <w:kern w:val="0"/>
          <w:lang w:eastAsia="lv-LV"/>
        </w:rPr>
      </w:pPr>
      <w:r>
        <w:rPr>
          <w:rFonts w:ascii="Times New Roman" w:hAnsi="Times New Roman" w:cs="Times New Roman"/>
          <w:b/>
          <w:kern w:val="0"/>
          <w:lang w:eastAsia="lv-LV"/>
        </w:rPr>
        <w:t>Elektroenerģijas cena un norēķinu kārtība</w:t>
      </w:r>
    </w:p>
    <w:p w14:paraId="233E2058" w14:textId="77777777" w:rsidR="0020061E" w:rsidRDefault="00000000">
      <w:pPr>
        <w:numPr>
          <w:ilvl w:val="0"/>
          <w:numId w:val="5"/>
        </w:numPr>
        <w:contextualSpacing/>
        <w:jc w:val="both"/>
        <w:rPr>
          <w:rFonts w:hint="eastAsia"/>
        </w:rPr>
      </w:pPr>
      <w:proofErr w:type="spellStart"/>
      <w:r>
        <w:rPr>
          <w:rFonts w:ascii="Times New Roman" w:hAnsi="Times New Roman" w:cs="Times New Roman"/>
          <w:b/>
          <w:bCs/>
          <w:kern w:val="0"/>
          <w:lang w:val="x-none" w:eastAsia="lv-LV"/>
        </w:rPr>
        <w:t>Fiksētā</w:t>
      </w:r>
      <w:proofErr w:type="spellEnd"/>
      <w:r>
        <w:rPr>
          <w:rFonts w:ascii="Times New Roman" w:hAnsi="Times New Roman" w:cs="Times New Roman"/>
          <w:b/>
          <w:bCs/>
          <w:kern w:val="0"/>
          <w:lang w:val="x-none" w:eastAsia="lv-LV"/>
        </w:rPr>
        <w:t xml:space="preserve"> </w:t>
      </w:r>
      <w:proofErr w:type="spellStart"/>
      <w:r>
        <w:rPr>
          <w:rFonts w:ascii="Times New Roman" w:hAnsi="Times New Roman" w:cs="Times New Roman"/>
          <w:b/>
          <w:bCs/>
          <w:kern w:val="0"/>
          <w:lang w:val="x-none" w:eastAsia="lv-LV"/>
        </w:rPr>
        <w:t>cena</w:t>
      </w:r>
      <w:proofErr w:type="spellEnd"/>
      <w:r>
        <w:rPr>
          <w:rFonts w:ascii="Times New Roman" w:hAnsi="Times New Roman" w:cs="Times New Roman"/>
          <w:b/>
          <w:kern w:val="0"/>
          <w:lang w:val="x-none" w:eastAsia="lv-LV"/>
        </w:rPr>
        <w:t xml:space="preserve">, </w:t>
      </w:r>
      <w:r>
        <w:rPr>
          <w:rFonts w:ascii="Times New Roman" w:hAnsi="Times New Roman" w:cs="Times New Roman"/>
          <w:bCs/>
          <w:kern w:val="0"/>
          <w:lang w:val="x-none" w:eastAsia="lv-LV"/>
        </w:rPr>
        <w:t xml:space="preserve">par </w:t>
      </w:r>
      <w:proofErr w:type="spellStart"/>
      <w:r>
        <w:rPr>
          <w:rFonts w:ascii="Times New Roman" w:hAnsi="Times New Roman" w:cs="Times New Roman"/>
          <w:bCs/>
          <w:kern w:val="0"/>
          <w:lang w:val="x-none" w:eastAsia="lv-LV"/>
        </w:rPr>
        <w:t>kādu</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Tirgotājs</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pārdod</w:t>
      </w:r>
      <w:proofErr w:type="spellEnd"/>
      <w:r>
        <w:rPr>
          <w:rFonts w:ascii="Times New Roman" w:hAnsi="Times New Roman" w:cs="Times New Roman"/>
          <w:bCs/>
          <w:kern w:val="0"/>
          <w:lang w:val="x-none" w:eastAsia="lv-LV"/>
        </w:rPr>
        <w:t xml:space="preserve"> un </w:t>
      </w:r>
      <w:proofErr w:type="spellStart"/>
      <w:r>
        <w:rPr>
          <w:rFonts w:ascii="Times New Roman" w:hAnsi="Times New Roman" w:cs="Times New Roman"/>
          <w:bCs/>
          <w:kern w:val="0"/>
          <w:lang w:val="x-none" w:eastAsia="lv-LV"/>
        </w:rPr>
        <w:t>Lietotājs</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pērk</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elektroenerģiju</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noteikta</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atbilstoši</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Tirgotāja</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finanšu</w:t>
      </w:r>
      <w:proofErr w:type="spellEnd"/>
      <w:r>
        <w:rPr>
          <w:rFonts w:ascii="Times New Roman" w:hAnsi="Times New Roman" w:cs="Times New Roman"/>
          <w:bCs/>
          <w:kern w:val="0"/>
          <w:lang w:val="x-none" w:eastAsia="lv-LV"/>
        </w:rPr>
        <w:t> </w:t>
      </w:r>
      <w:proofErr w:type="spellStart"/>
      <w:r>
        <w:rPr>
          <w:rFonts w:ascii="Times New Roman" w:hAnsi="Times New Roman" w:cs="Times New Roman"/>
          <w:bCs/>
          <w:kern w:val="0"/>
          <w:lang w:val="x-none" w:eastAsia="lv-LV"/>
        </w:rPr>
        <w:t>piedāvājumam</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iepirkumā</w:t>
      </w:r>
      <w:proofErr w:type="spellEnd"/>
      <w:r>
        <w:rPr>
          <w:rFonts w:ascii="Times New Roman" w:hAnsi="Times New Roman" w:cs="Times New Roman"/>
          <w:bCs/>
          <w:kern w:val="0"/>
          <w:lang w:val="x-none" w:eastAsia="lv-LV"/>
        </w:rPr>
        <w:t xml:space="preserve"> (1.pielikums) un </w:t>
      </w:r>
      <w:proofErr w:type="spellStart"/>
      <w:r>
        <w:rPr>
          <w:rFonts w:ascii="Times New Roman" w:hAnsi="Times New Roman" w:cs="Times New Roman"/>
          <w:bCs/>
          <w:kern w:val="0"/>
          <w:lang w:val="x-none" w:eastAsia="lv-LV"/>
        </w:rPr>
        <w:t>ir</w:t>
      </w:r>
      <w:proofErr w:type="spellEnd"/>
      <w:r>
        <w:rPr>
          <w:rFonts w:ascii="Times New Roman" w:hAnsi="Times New Roman" w:cs="Times New Roman"/>
          <w:b/>
          <w:bCs/>
          <w:kern w:val="0"/>
          <w:lang w:val="x-none" w:eastAsia="lv-LV"/>
        </w:rPr>
        <w:t xml:space="preserve"> EUR _____ / par 1 MWh bez </w:t>
      </w:r>
      <w:proofErr w:type="spellStart"/>
      <w:r>
        <w:rPr>
          <w:rFonts w:ascii="Times New Roman" w:hAnsi="Times New Roman" w:cs="Times New Roman"/>
          <w:b/>
          <w:bCs/>
          <w:kern w:val="0"/>
          <w:lang w:val="x-none" w:eastAsia="lv-LV"/>
        </w:rPr>
        <w:t>pievienotās</w:t>
      </w:r>
      <w:proofErr w:type="spellEnd"/>
      <w:r>
        <w:rPr>
          <w:rFonts w:ascii="Times New Roman" w:hAnsi="Times New Roman" w:cs="Times New Roman"/>
          <w:b/>
          <w:bCs/>
          <w:kern w:val="0"/>
          <w:lang w:val="x-none" w:eastAsia="lv-LV"/>
        </w:rPr>
        <w:t xml:space="preserve"> </w:t>
      </w:r>
      <w:proofErr w:type="spellStart"/>
      <w:r>
        <w:rPr>
          <w:rFonts w:ascii="Times New Roman" w:hAnsi="Times New Roman" w:cs="Times New Roman"/>
          <w:b/>
          <w:bCs/>
          <w:kern w:val="0"/>
          <w:lang w:val="x-none" w:eastAsia="lv-LV"/>
        </w:rPr>
        <w:t>vērtības</w:t>
      </w:r>
      <w:proofErr w:type="spellEnd"/>
      <w:r>
        <w:rPr>
          <w:rFonts w:ascii="Times New Roman" w:hAnsi="Times New Roman" w:cs="Times New Roman"/>
          <w:b/>
          <w:bCs/>
          <w:kern w:val="0"/>
          <w:lang w:val="x-none" w:eastAsia="lv-LV"/>
        </w:rPr>
        <w:t xml:space="preserve"> </w:t>
      </w:r>
      <w:proofErr w:type="spellStart"/>
      <w:r>
        <w:rPr>
          <w:rFonts w:ascii="Times New Roman" w:hAnsi="Times New Roman" w:cs="Times New Roman"/>
          <w:b/>
          <w:bCs/>
          <w:kern w:val="0"/>
          <w:lang w:val="x-none" w:eastAsia="lv-LV"/>
        </w:rPr>
        <w:t>nodokļa</w:t>
      </w:r>
      <w:proofErr w:type="spellEnd"/>
      <w:r>
        <w:rPr>
          <w:rFonts w:ascii="Times New Roman" w:hAnsi="Times New Roman" w:cs="Times New Roman"/>
          <w:b/>
          <w:kern w:val="0"/>
          <w:lang w:val="x-none" w:eastAsia="lv-LV"/>
        </w:rPr>
        <w:t xml:space="preserve">. </w:t>
      </w:r>
      <w:proofErr w:type="spellStart"/>
      <w:r>
        <w:rPr>
          <w:rFonts w:ascii="Times New Roman" w:hAnsi="Times New Roman" w:cs="Times New Roman"/>
          <w:bCs/>
          <w:kern w:val="0"/>
          <w:lang w:val="x-none" w:eastAsia="lv-LV"/>
        </w:rPr>
        <w:t>Tirgotāja</w:t>
      </w:r>
      <w:proofErr w:type="spellEnd"/>
      <w:r>
        <w:rPr>
          <w:rFonts w:ascii="Times New Roman" w:hAnsi="Times New Roman" w:cs="Times New Roman"/>
          <w:bCs/>
          <w:kern w:val="0"/>
          <w:lang w:val="x-none" w:eastAsia="lv-LV"/>
        </w:rPr>
        <w:t> </w:t>
      </w:r>
      <w:proofErr w:type="spellStart"/>
      <w:r>
        <w:rPr>
          <w:rFonts w:ascii="Times New Roman" w:hAnsi="Times New Roman" w:cs="Times New Roman"/>
          <w:bCs/>
          <w:kern w:val="0"/>
          <w:lang w:val="x-none" w:eastAsia="lv-LV"/>
        </w:rPr>
        <w:t>finanšu</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piedāvājumā</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norādītajā</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cenā</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ir</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lastRenderedPageBreak/>
        <w:t>ietvertas</w:t>
      </w:r>
      <w:proofErr w:type="spellEnd"/>
      <w:r>
        <w:rPr>
          <w:rFonts w:ascii="Times New Roman" w:hAnsi="Times New Roman" w:cs="Times New Roman"/>
          <w:bCs/>
          <w:kern w:val="0"/>
          <w:lang w:val="x-none" w:eastAsia="lv-LV"/>
        </w:rPr>
        <w:t xml:space="preserve"> visas </w:t>
      </w:r>
      <w:proofErr w:type="spellStart"/>
      <w:r>
        <w:rPr>
          <w:rFonts w:ascii="Times New Roman" w:hAnsi="Times New Roman" w:cs="Times New Roman"/>
          <w:bCs/>
          <w:kern w:val="0"/>
          <w:lang w:val="x-none" w:eastAsia="lv-LV"/>
        </w:rPr>
        <w:t>ar</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Līguma</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priekšmeta</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piegādi</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saistītās</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tiešās</w:t>
      </w:r>
      <w:proofErr w:type="spellEnd"/>
      <w:r>
        <w:rPr>
          <w:rFonts w:ascii="Times New Roman" w:hAnsi="Times New Roman" w:cs="Times New Roman"/>
          <w:bCs/>
          <w:kern w:val="0"/>
          <w:lang w:val="x-none" w:eastAsia="lv-LV"/>
        </w:rPr>
        <w:t xml:space="preserve"> un </w:t>
      </w:r>
      <w:proofErr w:type="spellStart"/>
      <w:r>
        <w:rPr>
          <w:rFonts w:ascii="Times New Roman" w:hAnsi="Times New Roman" w:cs="Times New Roman"/>
          <w:bCs/>
          <w:kern w:val="0"/>
          <w:lang w:val="x-none" w:eastAsia="lv-LV"/>
        </w:rPr>
        <w:t>netiešās</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izmaksas</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atlaides</w:t>
      </w:r>
      <w:proofErr w:type="spellEnd"/>
      <w:r>
        <w:rPr>
          <w:rFonts w:ascii="Times New Roman" w:hAnsi="Times New Roman" w:cs="Times New Roman"/>
          <w:bCs/>
          <w:kern w:val="0"/>
          <w:lang w:val="x-none" w:eastAsia="lv-LV"/>
        </w:rPr>
        <w:t xml:space="preserve"> un </w:t>
      </w:r>
      <w:proofErr w:type="spellStart"/>
      <w:r>
        <w:rPr>
          <w:rFonts w:ascii="Times New Roman" w:hAnsi="Times New Roman" w:cs="Times New Roman"/>
          <w:bCs/>
          <w:kern w:val="0"/>
          <w:lang w:val="x-none" w:eastAsia="lv-LV"/>
        </w:rPr>
        <w:t>piemaksas</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kā</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arī</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visi</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nodokļi</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izņemot</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pievienotās</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vērtības</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nodokli</w:t>
      </w:r>
      <w:proofErr w:type="spellEnd"/>
      <w:r>
        <w:rPr>
          <w:rFonts w:ascii="Times New Roman" w:hAnsi="Times New Roman" w:cs="Times New Roman"/>
          <w:bCs/>
          <w:kern w:val="0"/>
          <w:lang w:val="x-none" w:eastAsia="lv-LV"/>
        </w:rPr>
        <w:t xml:space="preserve">) un </w:t>
      </w:r>
      <w:proofErr w:type="spellStart"/>
      <w:r>
        <w:rPr>
          <w:rFonts w:ascii="Times New Roman" w:hAnsi="Times New Roman" w:cs="Times New Roman"/>
          <w:bCs/>
          <w:kern w:val="0"/>
          <w:lang w:val="x-none" w:eastAsia="lv-LV"/>
        </w:rPr>
        <w:t>nodevas</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ja</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tādas</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ir</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paredzētas</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kā</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arī</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visi</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iespējamie</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riski</w:t>
      </w:r>
      <w:proofErr w:type="spellEnd"/>
      <w:r>
        <w:rPr>
          <w:rFonts w:ascii="Times New Roman" w:hAnsi="Times New Roman" w:cs="Times New Roman"/>
          <w:bCs/>
          <w:kern w:val="0"/>
          <w:lang w:val="x-none" w:eastAsia="lv-LV"/>
        </w:rPr>
        <w:t xml:space="preserve">, kas </w:t>
      </w:r>
      <w:proofErr w:type="spellStart"/>
      <w:r>
        <w:rPr>
          <w:rFonts w:ascii="Times New Roman" w:hAnsi="Times New Roman" w:cs="Times New Roman"/>
          <w:bCs/>
          <w:kern w:val="0"/>
          <w:lang w:val="x-none" w:eastAsia="lv-LV"/>
        </w:rPr>
        <w:t>saistīti</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ar</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tirgus</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cenu</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svārstībām</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plānotajā</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Līguma</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izpildes</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laikā</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Elektroenerģijas</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cena</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neietver</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obligātā</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iepirkuma</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komponentes</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t.i.</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komponentes</w:t>
      </w:r>
      <w:proofErr w:type="spellEnd"/>
      <w:r>
        <w:rPr>
          <w:rFonts w:ascii="Times New Roman" w:hAnsi="Times New Roman" w:cs="Times New Roman"/>
          <w:bCs/>
          <w:kern w:val="0"/>
          <w:lang w:val="x-none" w:eastAsia="lv-LV"/>
        </w:rPr>
        <w:t xml:space="preserve">, kas </w:t>
      </w:r>
      <w:proofErr w:type="spellStart"/>
      <w:r>
        <w:rPr>
          <w:rFonts w:ascii="Times New Roman" w:hAnsi="Times New Roman" w:cs="Times New Roman"/>
          <w:bCs/>
          <w:kern w:val="0"/>
          <w:lang w:val="x-none" w:eastAsia="lv-LV"/>
        </w:rPr>
        <w:t>kompensē</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publiskajam</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tirgotājam</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obligātā</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iepirkuma</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ietvaros</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saražotās</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elektroenerģijas</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iepirkuma</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radītos</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papildu</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izdevumus</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salīdzinot</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ar</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tāda</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paša</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apjoma</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elektroenerģijas</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iepirkumu</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elektroenerģijas</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tirgū</w:t>
      </w:r>
      <w:proofErr w:type="spellEnd"/>
      <w:r>
        <w:rPr>
          <w:rFonts w:ascii="Times New Roman" w:hAnsi="Times New Roman" w:cs="Times New Roman"/>
          <w:bCs/>
          <w:kern w:val="0"/>
          <w:lang w:val="x-none" w:eastAsia="lv-LV"/>
        </w:rPr>
        <w:t xml:space="preserve">) un </w:t>
      </w:r>
      <w:proofErr w:type="spellStart"/>
      <w:r>
        <w:rPr>
          <w:rFonts w:ascii="Times New Roman" w:hAnsi="Times New Roman" w:cs="Times New Roman"/>
          <w:bCs/>
          <w:kern w:val="0"/>
          <w:lang w:val="x-none" w:eastAsia="lv-LV"/>
        </w:rPr>
        <w:t>sistēmas</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pakalpojumu</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tarifus</w:t>
      </w:r>
      <w:proofErr w:type="spellEnd"/>
      <w:r>
        <w:rPr>
          <w:rFonts w:ascii="Times New Roman" w:hAnsi="Times New Roman" w:cs="Times New Roman"/>
          <w:bCs/>
          <w:kern w:val="0"/>
          <w:lang w:val="x-none" w:eastAsia="lv-LV"/>
        </w:rPr>
        <w:t xml:space="preserve">, ko </w:t>
      </w:r>
      <w:proofErr w:type="spellStart"/>
      <w:r>
        <w:rPr>
          <w:rFonts w:ascii="Times New Roman" w:hAnsi="Times New Roman" w:cs="Times New Roman"/>
          <w:bCs/>
          <w:kern w:val="0"/>
          <w:lang w:val="x-none" w:eastAsia="lv-LV"/>
        </w:rPr>
        <w:t>Lietotājs</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apmaksā</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papildus</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saskaņā</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ar</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sistēmas</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pakalpojumu</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līguma</w:t>
      </w:r>
      <w:proofErr w:type="spellEnd"/>
      <w:r>
        <w:rPr>
          <w:rFonts w:ascii="Times New Roman" w:hAnsi="Times New Roman" w:cs="Times New Roman"/>
          <w:bCs/>
          <w:kern w:val="0"/>
          <w:lang w:val="x-none" w:eastAsia="lv-LV"/>
        </w:rPr>
        <w:t xml:space="preserve"> un </w:t>
      </w:r>
      <w:proofErr w:type="spellStart"/>
      <w:r>
        <w:rPr>
          <w:rFonts w:ascii="Times New Roman" w:hAnsi="Times New Roman" w:cs="Times New Roman"/>
          <w:bCs/>
          <w:kern w:val="0"/>
          <w:lang w:val="x-none" w:eastAsia="lv-LV"/>
        </w:rPr>
        <w:t>Līguma</w:t>
      </w:r>
      <w:proofErr w:type="spellEnd"/>
      <w:r>
        <w:rPr>
          <w:rFonts w:ascii="Times New Roman" w:hAnsi="Times New Roman" w:cs="Times New Roman"/>
          <w:bCs/>
          <w:kern w:val="0"/>
          <w:lang w:val="x-none" w:eastAsia="lv-LV"/>
        </w:rPr>
        <w:t xml:space="preserve"> </w:t>
      </w:r>
      <w:proofErr w:type="spellStart"/>
      <w:r>
        <w:rPr>
          <w:rFonts w:ascii="Times New Roman" w:hAnsi="Times New Roman" w:cs="Times New Roman"/>
          <w:bCs/>
          <w:kern w:val="0"/>
          <w:lang w:val="x-none" w:eastAsia="lv-LV"/>
        </w:rPr>
        <w:t>noteikumiem</w:t>
      </w:r>
      <w:proofErr w:type="spellEnd"/>
      <w:r>
        <w:rPr>
          <w:rFonts w:ascii="Times New Roman" w:hAnsi="Times New Roman" w:cs="Times New Roman"/>
          <w:bCs/>
          <w:kern w:val="0"/>
          <w:lang w:val="x-none" w:eastAsia="lv-LV"/>
        </w:rPr>
        <w:t xml:space="preserve">. </w:t>
      </w:r>
      <w:r>
        <w:rPr>
          <w:rFonts w:ascii="Times New Roman" w:hAnsi="Times New Roman" w:cs="Times New Roman"/>
          <w:lang w:eastAsia="lv-LV"/>
        </w:rPr>
        <w:t>Pretendents nav tiesīgs prasīt mēneša maksu par pakalpojumu, maksu par tirdzniecības pakalpojumu u.tml.</w:t>
      </w:r>
    </w:p>
    <w:p w14:paraId="216B8C37" w14:textId="77777777" w:rsidR="0020061E" w:rsidRDefault="00000000">
      <w:pPr>
        <w:numPr>
          <w:ilvl w:val="0"/>
          <w:numId w:val="5"/>
        </w:numPr>
        <w:contextualSpacing/>
        <w:jc w:val="both"/>
        <w:rPr>
          <w:rFonts w:hint="eastAsia"/>
        </w:rPr>
      </w:pPr>
      <w:r>
        <w:rPr>
          <w:rFonts w:ascii="Times New Roman" w:hAnsi="Times New Roman" w:cs="Times New Roman"/>
          <w:b/>
          <w:kern w:val="0"/>
          <w:lang w:eastAsia="lv-LV"/>
        </w:rPr>
        <w:t>Līguma 9.punktā fiksētā Elektroenerģijas cena paliek nemainīga visā Līguma darbības laikā.</w:t>
      </w:r>
      <w:r>
        <w:rPr>
          <w:rFonts w:ascii="Times New Roman" w:hAnsi="Times New Roman" w:cs="Times New Roman"/>
          <w:kern w:val="0"/>
          <w:lang w:eastAsia="lv-LV"/>
        </w:rPr>
        <w:t xml:space="preserve"> </w:t>
      </w:r>
    </w:p>
    <w:p w14:paraId="35EECEF5" w14:textId="77777777" w:rsidR="0020061E" w:rsidRDefault="00000000">
      <w:pPr>
        <w:numPr>
          <w:ilvl w:val="0"/>
          <w:numId w:val="5"/>
        </w:numPr>
        <w:contextualSpacing/>
        <w:jc w:val="both"/>
        <w:rPr>
          <w:rFonts w:hint="eastAsia"/>
        </w:rPr>
      </w:pPr>
      <w:r>
        <w:rPr>
          <w:rFonts w:ascii="Times New Roman" w:hAnsi="Times New Roman" w:cs="Times New Roman"/>
          <w:bCs/>
          <w:kern w:val="0"/>
          <w:lang w:eastAsia="lv-LV"/>
        </w:rPr>
        <w:t>Tirgotājs sniedz Lietotājam balansēšanas pakalpojumu, un maksa par balansēšanas pakalpojumu ir ietverta Līguma 9.punktā norādītajā elektroenerģijas cenā.</w:t>
      </w:r>
    </w:p>
    <w:p w14:paraId="25865097" w14:textId="77777777" w:rsidR="0020061E" w:rsidRDefault="00000000">
      <w:pPr>
        <w:numPr>
          <w:ilvl w:val="0"/>
          <w:numId w:val="5"/>
        </w:numPr>
        <w:contextualSpacing/>
        <w:jc w:val="both"/>
        <w:rPr>
          <w:rFonts w:hint="eastAsia"/>
        </w:rPr>
      </w:pPr>
      <w:r>
        <w:rPr>
          <w:rFonts w:ascii="Times New Roman" w:hAnsi="Times New Roman" w:cs="Times New Roman"/>
          <w:kern w:val="0"/>
          <w:lang w:eastAsia="lv-LV"/>
        </w:rPr>
        <w:t>E</w:t>
      </w:r>
      <w:r>
        <w:rPr>
          <w:rFonts w:ascii="Times New Roman" w:hAnsi="Times New Roman" w:cs="Times New Roman"/>
          <w:kern w:val="0"/>
        </w:rPr>
        <w:t xml:space="preserve">lektroenerģijas cena neietver maksājumus par sistēmas pakalpojuma izmantošanu un </w:t>
      </w:r>
      <w:proofErr w:type="spellStart"/>
      <w:r>
        <w:rPr>
          <w:rFonts w:ascii="Times New Roman" w:hAnsi="Times New Roman" w:cs="Times New Roman"/>
          <w:kern w:val="0"/>
        </w:rPr>
        <w:t>palīgpakalpojumiem</w:t>
      </w:r>
      <w:proofErr w:type="spellEnd"/>
      <w:r>
        <w:rPr>
          <w:rFonts w:ascii="Times New Roman" w:hAnsi="Times New Roman" w:cs="Times New Roman"/>
          <w:kern w:val="0"/>
        </w:rPr>
        <w:t>, ko TIRGOTĀJS iekļauj rēķinā, pamatojoties uz sistēmas operatora sniegto informāciju.</w:t>
      </w:r>
    </w:p>
    <w:p w14:paraId="2CCE848D" w14:textId="77777777" w:rsidR="0020061E" w:rsidRDefault="00000000">
      <w:pPr>
        <w:numPr>
          <w:ilvl w:val="0"/>
          <w:numId w:val="5"/>
        </w:numPr>
        <w:contextualSpacing/>
        <w:jc w:val="both"/>
        <w:rPr>
          <w:rFonts w:hint="eastAsia"/>
        </w:rPr>
      </w:pPr>
      <w:r>
        <w:rPr>
          <w:rFonts w:ascii="Times New Roman" w:hAnsi="Times New Roman" w:cs="Times New Roman"/>
          <w:kern w:val="0"/>
        </w:rPr>
        <w:t>Ar šo līgumu TIRGOTĀJS tiek deleģēts LIETOTĀJA vārdā norēķināties ar sistēmas operatoru par sistēmas pakalpojumiem un citiem pakalpojumiem;</w:t>
      </w:r>
    </w:p>
    <w:p w14:paraId="09BFEAF2" w14:textId="77777777" w:rsidR="0020061E" w:rsidRDefault="00000000">
      <w:pPr>
        <w:numPr>
          <w:ilvl w:val="0"/>
          <w:numId w:val="5"/>
        </w:numPr>
        <w:contextualSpacing/>
        <w:jc w:val="both"/>
        <w:rPr>
          <w:rFonts w:hint="eastAsia"/>
        </w:rPr>
      </w:pPr>
      <w:r>
        <w:rPr>
          <w:rFonts w:ascii="Times New Roman" w:hAnsi="Times New Roman" w:cs="Times New Roman"/>
          <w:kern w:val="0"/>
          <w:lang w:eastAsia="lv-LV"/>
        </w:rPr>
        <w:t xml:space="preserve">Elektroenerģijas cena paliek nemainīga visā Līguma darbības laikā. Ja ar tiesību aktiem tiek grozīts elektroenerģijas nodokļa apmērs, tā maksāšanas, administrēšanas, atbrīvojumu un atvieglojumu piemērošanas kārtība, elektroenerģijas cenā ietvertais elektroenerģijas nodokļa apmērs var tikt grozīts vai izslēgts. </w:t>
      </w:r>
    </w:p>
    <w:p w14:paraId="22A4F199" w14:textId="77777777" w:rsidR="0020061E" w:rsidRDefault="00000000">
      <w:pPr>
        <w:numPr>
          <w:ilvl w:val="0"/>
          <w:numId w:val="5"/>
        </w:numPr>
        <w:contextualSpacing/>
        <w:jc w:val="both"/>
        <w:rPr>
          <w:rFonts w:hint="eastAsia"/>
        </w:rPr>
      </w:pPr>
      <w:r>
        <w:rPr>
          <w:rFonts w:ascii="Times New Roman" w:hAnsi="Times New Roman" w:cs="Times New Roman"/>
          <w:kern w:val="0"/>
          <w:lang w:eastAsia="lv-LV"/>
        </w:rPr>
        <w:t xml:space="preserve">Norēķini par patērēto elektroenerģiju notiek reizi mēnesī par LIETOTĀJA faktiski patērēto elektroenerģijas apjomu atbilstoši </w:t>
      </w:r>
      <w:proofErr w:type="spellStart"/>
      <w:r>
        <w:rPr>
          <w:rFonts w:ascii="Times New Roman" w:hAnsi="Times New Roman" w:cs="Times New Roman"/>
          <w:kern w:val="0"/>
          <w:lang w:eastAsia="lv-LV"/>
        </w:rPr>
        <w:t>komercuzskaites</w:t>
      </w:r>
      <w:proofErr w:type="spellEnd"/>
      <w:r>
        <w:rPr>
          <w:rFonts w:ascii="Times New Roman" w:hAnsi="Times New Roman" w:cs="Times New Roman"/>
          <w:kern w:val="0"/>
          <w:lang w:eastAsia="lv-LV"/>
        </w:rPr>
        <w:t xml:space="preserve"> mēraparātu rādījumiem. Pasūtītājs pieņem elektronisko rēķinu, kas atbilst normatīvajiem aktiem par piemērojamo elektroniskā rēķina standartu.</w:t>
      </w:r>
    </w:p>
    <w:p w14:paraId="2CD55074" w14:textId="77777777" w:rsidR="0020061E" w:rsidRDefault="00000000">
      <w:pPr>
        <w:numPr>
          <w:ilvl w:val="0"/>
          <w:numId w:val="5"/>
        </w:numPr>
        <w:contextualSpacing/>
        <w:jc w:val="both"/>
        <w:rPr>
          <w:rFonts w:hint="eastAsia"/>
        </w:rPr>
      </w:pPr>
      <w:r>
        <w:rPr>
          <w:rFonts w:ascii="Times New Roman" w:hAnsi="Times New Roman" w:cs="Times New Roman"/>
          <w:kern w:val="0"/>
        </w:rPr>
        <w:t xml:space="preserve">Līdz kārtējā mēneša 10. datumam </w:t>
      </w:r>
      <w:r>
        <w:rPr>
          <w:rFonts w:ascii="Times New Roman" w:hAnsi="Times New Roman" w:cs="Times New Roman"/>
          <w:caps/>
          <w:kern w:val="0"/>
        </w:rPr>
        <w:t>Tirgotājs</w:t>
      </w:r>
      <w:r>
        <w:rPr>
          <w:rFonts w:ascii="Times New Roman" w:hAnsi="Times New Roman" w:cs="Times New Roman"/>
          <w:kern w:val="0"/>
        </w:rPr>
        <w:t xml:space="preserve"> iesniedz LIETOTĀJAM rēķinu par iepriekšējā mēnesī patērēto elektroenerģiju saskaņā ar </w:t>
      </w:r>
      <w:proofErr w:type="spellStart"/>
      <w:r>
        <w:rPr>
          <w:rFonts w:ascii="Times New Roman" w:hAnsi="Times New Roman" w:cs="Times New Roman"/>
          <w:kern w:val="0"/>
        </w:rPr>
        <w:t>komercuzskaites</w:t>
      </w:r>
      <w:proofErr w:type="spellEnd"/>
      <w:r>
        <w:rPr>
          <w:rFonts w:ascii="Times New Roman" w:hAnsi="Times New Roman" w:cs="Times New Roman"/>
          <w:kern w:val="0"/>
        </w:rPr>
        <w:t xml:space="preserve"> mēraparātu rādījumiem, norādot maksu par katru objektu. </w:t>
      </w:r>
    </w:p>
    <w:p w14:paraId="0E7C2BC4" w14:textId="77777777" w:rsidR="0020061E" w:rsidRDefault="00000000">
      <w:pPr>
        <w:numPr>
          <w:ilvl w:val="0"/>
          <w:numId w:val="5"/>
        </w:numPr>
        <w:contextualSpacing/>
        <w:jc w:val="both"/>
        <w:rPr>
          <w:rFonts w:hint="eastAsia"/>
        </w:rPr>
      </w:pPr>
      <w:r>
        <w:rPr>
          <w:rFonts w:ascii="Times New Roman" w:hAnsi="Times New Roman" w:cs="Times New Roman"/>
          <w:b/>
          <w:bCs/>
          <w:kern w:val="0"/>
        </w:rPr>
        <w:t xml:space="preserve">Rēķins tiek </w:t>
      </w:r>
      <w:r>
        <w:rPr>
          <w:rFonts w:ascii="Times New Roman" w:eastAsia="Andale Sans UI" w:hAnsi="Times New Roman" w:cs="Tahoma"/>
          <w:b/>
          <w:bCs/>
          <w:kern w:val="0"/>
          <w:lang w:eastAsia="lv-LV" w:bidi="lv-LV"/>
        </w:rPr>
        <w:t>nosūtīts uz LIETOTĀJA e-pastu: ___________________________</w:t>
      </w:r>
    </w:p>
    <w:p w14:paraId="4CA7A577" w14:textId="77777777" w:rsidR="0020061E" w:rsidRDefault="00000000">
      <w:pPr>
        <w:numPr>
          <w:ilvl w:val="0"/>
          <w:numId w:val="5"/>
        </w:numPr>
        <w:contextualSpacing/>
        <w:jc w:val="both"/>
        <w:rPr>
          <w:rFonts w:hint="eastAsia"/>
        </w:rPr>
      </w:pPr>
      <w:r>
        <w:rPr>
          <w:rFonts w:ascii="Times New Roman" w:hAnsi="Times New Roman" w:cs="Times New Roman"/>
          <w:kern w:val="0"/>
          <w:lang w:eastAsia="lv-LV"/>
        </w:rPr>
        <w:t xml:space="preserve">LIETOTĀJS samaksā rēķinu 30 (trīsdesmit) dienu laikā pēc tā saņemšanas. Rēķina apmaksas datums ir naudas ieskaitīšanas diena TIRGOTĀJA bankas kontā. Ja termiņš iekrīt brīvdienā, tad pēdējā samaksas diena ir nākamā darba diena. Ja </w:t>
      </w:r>
      <w:r>
        <w:rPr>
          <w:rFonts w:ascii="Times New Roman" w:hAnsi="Times New Roman" w:cs="Times New Roman"/>
          <w:caps/>
          <w:kern w:val="0"/>
          <w:lang w:eastAsia="lv-LV"/>
        </w:rPr>
        <w:t>Lietotājam</w:t>
      </w:r>
      <w:r>
        <w:rPr>
          <w:rFonts w:ascii="Times New Roman" w:hAnsi="Times New Roman" w:cs="Times New Roman"/>
          <w:kern w:val="0"/>
          <w:lang w:eastAsia="lv-LV"/>
        </w:rPr>
        <w:t xml:space="preserve"> ir parāds par patērēto elektroenerģiju, tā kārtējo maksājumu summu ieskaita kā parāda (arī nokavējuma procentu maksājumu) atmaksu.</w:t>
      </w:r>
    </w:p>
    <w:p w14:paraId="5683A6F6" w14:textId="77777777" w:rsidR="0020061E" w:rsidRDefault="00000000">
      <w:pPr>
        <w:tabs>
          <w:tab w:val="left" w:pos="0"/>
        </w:tabs>
        <w:ind w:left="720"/>
        <w:contextualSpacing/>
        <w:jc w:val="center"/>
        <w:rPr>
          <w:rFonts w:hint="eastAsia"/>
        </w:rPr>
      </w:pPr>
      <w:r>
        <w:rPr>
          <w:rFonts w:ascii="Times New Roman" w:hAnsi="Times New Roman" w:cs="Times New Roman"/>
          <w:b/>
          <w:bCs/>
          <w:caps/>
          <w:kern w:val="0"/>
          <w:lang w:eastAsia="lv-LV"/>
        </w:rPr>
        <w:t>Tirgotāja</w:t>
      </w:r>
      <w:r>
        <w:rPr>
          <w:rFonts w:ascii="Times New Roman" w:hAnsi="Times New Roman" w:cs="Times New Roman"/>
          <w:b/>
          <w:bCs/>
          <w:kern w:val="0"/>
          <w:lang w:eastAsia="lv-LV"/>
        </w:rPr>
        <w:t xml:space="preserve"> tiesības un pienākumi</w:t>
      </w:r>
    </w:p>
    <w:p w14:paraId="13A91851" w14:textId="77777777" w:rsidR="0020061E" w:rsidRDefault="00000000">
      <w:pPr>
        <w:numPr>
          <w:ilvl w:val="0"/>
          <w:numId w:val="5"/>
        </w:numPr>
        <w:tabs>
          <w:tab w:val="clear" w:pos="720"/>
          <w:tab w:val="left" w:pos="0"/>
        </w:tabs>
        <w:contextualSpacing/>
        <w:jc w:val="both"/>
        <w:rPr>
          <w:rFonts w:hint="eastAsia"/>
        </w:rPr>
      </w:pPr>
      <w:r>
        <w:rPr>
          <w:rFonts w:ascii="Times New Roman" w:hAnsi="Times New Roman" w:cs="Times New Roman"/>
          <w:kern w:val="0"/>
          <w:lang w:eastAsia="lv-LV"/>
        </w:rPr>
        <w:t xml:space="preserve">TIRGOTĀJA pienākumi: </w:t>
      </w:r>
    </w:p>
    <w:p w14:paraId="591692F2" w14:textId="77777777" w:rsidR="0020061E" w:rsidRDefault="00000000">
      <w:pPr>
        <w:numPr>
          <w:ilvl w:val="1"/>
          <w:numId w:val="5"/>
        </w:numPr>
        <w:tabs>
          <w:tab w:val="left" w:pos="0"/>
        </w:tabs>
        <w:jc w:val="both"/>
        <w:rPr>
          <w:rFonts w:hint="eastAsia"/>
        </w:rPr>
      </w:pPr>
      <w:r>
        <w:rPr>
          <w:rFonts w:ascii="Times New Roman" w:eastAsia="Times New Roman" w:hAnsi="Times New Roman" w:cs="Times New Roman"/>
          <w:kern w:val="0"/>
          <w:lang w:eastAsia="lv-LV"/>
        </w:rPr>
        <w:t>pārdot LIETOTĀJAM elektroenerģiju Līguma darbības laikā par</w:t>
      </w:r>
      <w:r>
        <w:rPr>
          <w:rFonts w:ascii="Times New Roman" w:eastAsia="Times New Roman" w:hAnsi="Times New Roman" w:cs="Times New Roman"/>
          <w:b/>
          <w:kern w:val="0"/>
          <w:lang w:eastAsia="lv-LV"/>
        </w:rPr>
        <w:t xml:space="preserve"> </w:t>
      </w:r>
      <w:r>
        <w:rPr>
          <w:rFonts w:ascii="Times New Roman" w:eastAsia="Times New Roman" w:hAnsi="Times New Roman" w:cs="Times New Roman"/>
          <w:kern w:val="0"/>
          <w:lang w:eastAsia="lv-LV"/>
        </w:rPr>
        <w:t xml:space="preserve">Līgumā noteikto cenu; </w:t>
      </w:r>
    </w:p>
    <w:p w14:paraId="52103E9B" w14:textId="77777777" w:rsidR="0020061E" w:rsidRDefault="00000000">
      <w:pPr>
        <w:numPr>
          <w:ilvl w:val="1"/>
          <w:numId w:val="5"/>
        </w:numPr>
        <w:tabs>
          <w:tab w:val="left" w:pos="0"/>
        </w:tabs>
        <w:jc w:val="both"/>
        <w:rPr>
          <w:rFonts w:hint="eastAsia"/>
        </w:rPr>
      </w:pPr>
      <w:r>
        <w:rPr>
          <w:rFonts w:ascii="Times New Roman" w:eastAsia="Times New Roman" w:hAnsi="Times New Roman" w:cs="Times New Roman"/>
          <w:kern w:val="0"/>
          <w:lang w:eastAsia="lv-LV"/>
        </w:rPr>
        <w:t xml:space="preserve">izrakstīt un nosūtīt </w:t>
      </w:r>
      <w:r>
        <w:rPr>
          <w:rFonts w:ascii="Times New Roman" w:eastAsia="Times New Roman" w:hAnsi="Times New Roman" w:cs="Times New Roman"/>
          <w:caps/>
          <w:kern w:val="0"/>
          <w:lang w:eastAsia="lv-LV"/>
        </w:rPr>
        <w:t>Lietotājam</w:t>
      </w:r>
      <w:r>
        <w:rPr>
          <w:rFonts w:ascii="Times New Roman" w:eastAsia="Times New Roman" w:hAnsi="Times New Roman" w:cs="Times New Roman"/>
          <w:kern w:val="0"/>
          <w:lang w:eastAsia="lv-LV"/>
        </w:rPr>
        <w:t xml:space="preserve"> rēķinu par patērēto elektroenerģiju;</w:t>
      </w:r>
    </w:p>
    <w:p w14:paraId="543EA157" w14:textId="77777777" w:rsidR="0020061E" w:rsidRDefault="00000000">
      <w:pPr>
        <w:numPr>
          <w:ilvl w:val="1"/>
          <w:numId w:val="5"/>
        </w:numPr>
        <w:tabs>
          <w:tab w:val="left" w:pos="0"/>
        </w:tabs>
        <w:jc w:val="both"/>
        <w:rPr>
          <w:rFonts w:hint="eastAsia"/>
        </w:rPr>
      </w:pPr>
      <w:r>
        <w:rPr>
          <w:rFonts w:ascii="Times New Roman" w:eastAsia="Times New Roman" w:hAnsi="Times New Roman" w:cs="Times New Roman"/>
          <w:kern w:val="0"/>
          <w:lang w:eastAsia="lv-LV"/>
        </w:rPr>
        <w:t>nodrošināt sazināšanās iespējas ar TIRGOTĀJA pārstāvi.;</w:t>
      </w:r>
    </w:p>
    <w:p w14:paraId="01C06911" w14:textId="77777777" w:rsidR="0020061E" w:rsidRDefault="00000000">
      <w:pPr>
        <w:numPr>
          <w:ilvl w:val="1"/>
          <w:numId w:val="5"/>
        </w:numPr>
        <w:tabs>
          <w:tab w:val="left" w:pos="0"/>
        </w:tabs>
        <w:jc w:val="both"/>
        <w:rPr>
          <w:rFonts w:hint="eastAsia"/>
        </w:rPr>
      </w:pPr>
      <w:r>
        <w:rPr>
          <w:rFonts w:ascii="Times New Roman" w:eastAsia="Times New Roman" w:hAnsi="Times New Roman" w:cs="Times New Roman"/>
          <w:kern w:val="0"/>
          <w:lang w:eastAsia="lv-LV"/>
        </w:rPr>
        <w:t>līguma izpildes nodrošināšanai sadarboties ar elektroenerģijas sistēmas operatoru, kura tīklam ir pieslēgtas LIETOTĀJA elektroietaises, un pa kuru tiek piegādāta elektroenerģija;</w:t>
      </w:r>
    </w:p>
    <w:p w14:paraId="4D8B5837" w14:textId="77777777" w:rsidR="0020061E" w:rsidRDefault="00000000">
      <w:pPr>
        <w:numPr>
          <w:ilvl w:val="1"/>
          <w:numId w:val="5"/>
        </w:numPr>
        <w:tabs>
          <w:tab w:val="left" w:pos="0"/>
        </w:tabs>
        <w:jc w:val="both"/>
        <w:rPr>
          <w:rFonts w:hint="eastAsia"/>
        </w:rPr>
      </w:pPr>
      <w:r>
        <w:rPr>
          <w:rFonts w:ascii="Times New Roman" w:eastAsia="Times New Roman" w:hAnsi="Times New Roman" w:cs="Times New Roman"/>
          <w:kern w:val="0"/>
          <w:lang w:eastAsia="lv-LV"/>
        </w:rPr>
        <w:t xml:space="preserve">10 (desmit) dienu laikā </w:t>
      </w:r>
      <w:proofErr w:type="spellStart"/>
      <w:r>
        <w:rPr>
          <w:rFonts w:ascii="Times New Roman" w:eastAsia="Times New Roman" w:hAnsi="Times New Roman" w:cs="Times New Roman"/>
          <w:kern w:val="0"/>
          <w:lang w:eastAsia="lv-LV"/>
        </w:rPr>
        <w:t>rakstveidā</w:t>
      </w:r>
      <w:proofErr w:type="spellEnd"/>
      <w:r>
        <w:rPr>
          <w:rFonts w:ascii="Times New Roman" w:eastAsia="Times New Roman" w:hAnsi="Times New Roman" w:cs="Times New Roman"/>
          <w:kern w:val="0"/>
          <w:lang w:eastAsia="lv-LV"/>
        </w:rPr>
        <w:t xml:space="preserve"> informēt </w:t>
      </w:r>
      <w:r>
        <w:rPr>
          <w:rFonts w:ascii="Times New Roman" w:eastAsia="Times New Roman" w:hAnsi="Times New Roman" w:cs="Times New Roman"/>
          <w:caps/>
          <w:kern w:val="0"/>
          <w:lang w:eastAsia="lv-LV"/>
        </w:rPr>
        <w:t>Lietotāju</w:t>
      </w:r>
      <w:r>
        <w:rPr>
          <w:rFonts w:ascii="Times New Roman" w:eastAsia="Times New Roman" w:hAnsi="Times New Roman" w:cs="Times New Roman"/>
          <w:kern w:val="0"/>
          <w:lang w:eastAsia="lv-LV"/>
        </w:rPr>
        <w:t xml:space="preserve"> par sava uzņēmuma juridiskā statusa, nosaukuma, adreses, u.c. rekvizītu maiņu. Šāds rakstisks paziņojums kļūst par Līguma neatņemamu sastāvdaļu. </w:t>
      </w:r>
    </w:p>
    <w:p w14:paraId="75C401CF" w14:textId="77777777" w:rsidR="0020061E" w:rsidRDefault="00000000">
      <w:pPr>
        <w:numPr>
          <w:ilvl w:val="0"/>
          <w:numId w:val="5"/>
        </w:numPr>
        <w:tabs>
          <w:tab w:val="clear" w:pos="720"/>
          <w:tab w:val="left" w:pos="0"/>
        </w:tabs>
        <w:contextualSpacing/>
        <w:jc w:val="both"/>
        <w:rPr>
          <w:rFonts w:hint="eastAsia"/>
        </w:rPr>
      </w:pPr>
      <w:r>
        <w:rPr>
          <w:rFonts w:ascii="Times New Roman" w:hAnsi="Times New Roman" w:cs="Times New Roman"/>
          <w:caps/>
          <w:kern w:val="0"/>
          <w:lang w:eastAsia="lv-LV"/>
        </w:rPr>
        <w:lastRenderedPageBreak/>
        <w:t>Tirgotāja</w:t>
      </w:r>
      <w:r>
        <w:rPr>
          <w:rFonts w:ascii="Times New Roman" w:hAnsi="Times New Roman" w:cs="Times New Roman"/>
          <w:kern w:val="0"/>
          <w:lang w:eastAsia="lv-LV"/>
        </w:rPr>
        <w:t xml:space="preserve"> tiesības: </w:t>
      </w:r>
    </w:p>
    <w:p w14:paraId="7B864C25" w14:textId="77777777" w:rsidR="0020061E" w:rsidRDefault="00000000">
      <w:pPr>
        <w:numPr>
          <w:ilvl w:val="1"/>
          <w:numId w:val="5"/>
        </w:numPr>
        <w:tabs>
          <w:tab w:val="left" w:pos="0"/>
        </w:tabs>
        <w:jc w:val="both"/>
        <w:rPr>
          <w:rFonts w:ascii="Times New Roman" w:eastAsia="Times New Roman" w:hAnsi="Times New Roman" w:cs="Times New Roman"/>
          <w:bCs/>
          <w:kern w:val="0"/>
        </w:rPr>
      </w:pPr>
      <w:r>
        <w:rPr>
          <w:rFonts w:ascii="Times New Roman" w:eastAsia="Times New Roman" w:hAnsi="Times New Roman" w:cs="Times New Roman"/>
          <w:bCs/>
          <w:kern w:val="0"/>
        </w:rPr>
        <w:t>Līgumā noteiktajā apmērā un kārtībā saņemt samaksu no LIETOTĀJA par piegādāto elektroenerģiju;</w:t>
      </w:r>
    </w:p>
    <w:p w14:paraId="6A2421A6" w14:textId="77777777" w:rsidR="0020061E" w:rsidRDefault="00000000">
      <w:pPr>
        <w:pStyle w:val="ListParagraph"/>
        <w:numPr>
          <w:ilvl w:val="1"/>
          <w:numId w:val="5"/>
        </w:numPr>
        <w:tabs>
          <w:tab w:val="left" w:pos="142"/>
        </w:tabs>
        <w:rPr>
          <w:rFonts w:hint="eastAsia"/>
        </w:rPr>
      </w:pPr>
      <w:r>
        <w:rPr>
          <w:rFonts w:ascii="Times New Roman" w:eastAsia="Calibri" w:hAnsi="Times New Roman" w:cs="Times New Roman"/>
          <w:kern w:val="0"/>
        </w:rPr>
        <w:t>vienpusēji izbeigt Līgumu šajā Līgumā un Latvijas Republikas normatīvajos aktos noteiktajos gadījumos un kārtībā.</w:t>
      </w:r>
    </w:p>
    <w:p w14:paraId="072BC10A" w14:textId="77777777" w:rsidR="0020061E" w:rsidRDefault="00000000">
      <w:pPr>
        <w:tabs>
          <w:tab w:val="left" w:pos="0"/>
        </w:tabs>
        <w:ind w:left="720"/>
        <w:contextualSpacing/>
        <w:jc w:val="center"/>
        <w:rPr>
          <w:rFonts w:hint="eastAsia"/>
        </w:rPr>
      </w:pPr>
      <w:r>
        <w:rPr>
          <w:rFonts w:ascii="Times New Roman" w:hAnsi="Times New Roman" w:cs="Times New Roman"/>
          <w:b/>
          <w:bCs/>
          <w:caps/>
          <w:kern w:val="0"/>
          <w:lang w:eastAsia="lv-LV"/>
        </w:rPr>
        <w:t>Lietotāja</w:t>
      </w:r>
      <w:r>
        <w:rPr>
          <w:rFonts w:ascii="Times New Roman" w:hAnsi="Times New Roman" w:cs="Times New Roman"/>
          <w:b/>
          <w:bCs/>
          <w:kern w:val="0"/>
          <w:lang w:eastAsia="lv-LV"/>
        </w:rPr>
        <w:t xml:space="preserve"> tiesības un pienākumi</w:t>
      </w:r>
    </w:p>
    <w:p w14:paraId="3499470B" w14:textId="77777777" w:rsidR="0020061E" w:rsidRDefault="00000000">
      <w:pPr>
        <w:numPr>
          <w:ilvl w:val="0"/>
          <w:numId w:val="5"/>
        </w:numPr>
        <w:tabs>
          <w:tab w:val="clear" w:pos="720"/>
          <w:tab w:val="left" w:pos="0"/>
        </w:tabs>
        <w:contextualSpacing/>
        <w:jc w:val="both"/>
        <w:rPr>
          <w:rFonts w:hint="eastAsia"/>
        </w:rPr>
      </w:pPr>
      <w:r>
        <w:rPr>
          <w:rFonts w:ascii="Times New Roman" w:hAnsi="Times New Roman" w:cs="Times New Roman"/>
          <w:caps/>
          <w:kern w:val="0"/>
          <w:lang w:eastAsia="lv-LV"/>
        </w:rPr>
        <w:t xml:space="preserve">LietotājaM </w:t>
      </w:r>
      <w:r>
        <w:rPr>
          <w:rFonts w:ascii="Times New Roman" w:hAnsi="Times New Roman" w:cs="Times New Roman"/>
          <w:kern w:val="0"/>
          <w:lang w:eastAsia="lv-LV"/>
        </w:rPr>
        <w:t xml:space="preserve"> ir šādi pienākumi: </w:t>
      </w:r>
    </w:p>
    <w:p w14:paraId="7747437D" w14:textId="77777777" w:rsidR="0020061E" w:rsidRDefault="00000000">
      <w:pPr>
        <w:numPr>
          <w:ilvl w:val="1"/>
          <w:numId w:val="5"/>
        </w:numPr>
        <w:tabs>
          <w:tab w:val="left" w:pos="0"/>
        </w:tabs>
        <w:jc w:val="both"/>
        <w:rPr>
          <w:rFonts w:hint="eastAsia"/>
        </w:rPr>
      </w:pPr>
      <w:r>
        <w:rPr>
          <w:rFonts w:ascii="Times New Roman" w:eastAsia="Times New Roman" w:hAnsi="Times New Roman" w:cs="Times New Roman"/>
          <w:kern w:val="0"/>
          <w:lang w:eastAsia="lv-LV"/>
        </w:rPr>
        <w:t>sa</w:t>
      </w:r>
      <w:r>
        <w:rPr>
          <w:rFonts w:ascii="Times New Roman" w:eastAsia="Times New Roman" w:hAnsi="Times New Roman" w:cs="Times New Roman"/>
          <w:bCs/>
          <w:kern w:val="0"/>
        </w:rPr>
        <w:t>maksāt par patērēto elektroenerģiju 30 (trīsdesmit) dienu laikā pēc rēķina saņemšanas, kas tiek izrakstīts saskaņā ar Līguma nosacījumiem;</w:t>
      </w:r>
    </w:p>
    <w:p w14:paraId="03F51218" w14:textId="77777777" w:rsidR="0020061E" w:rsidRDefault="00000000">
      <w:pPr>
        <w:numPr>
          <w:ilvl w:val="1"/>
          <w:numId w:val="5"/>
        </w:numPr>
        <w:tabs>
          <w:tab w:val="left" w:pos="0"/>
        </w:tabs>
        <w:jc w:val="both"/>
        <w:rPr>
          <w:rFonts w:hint="eastAsia"/>
        </w:rPr>
      </w:pPr>
      <w:r>
        <w:rPr>
          <w:rFonts w:ascii="Times New Roman" w:eastAsia="Times New Roman" w:hAnsi="Times New Roman" w:cs="Times New Roman"/>
          <w:kern w:val="0"/>
          <w:lang w:eastAsia="lv-LV"/>
        </w:rPr>
        <w:t xml:space="preserve">informēt </w:t>
      </w:r>
      <w:r>
        <w:rPr>
          <w:rFonts w:ascii="Times New Roman" w:eastAsia="Times New Roman" w:hAnsi="Times New Roman" w:cs="Times New Roman"/>
          <w:caps/>
          <w:kern w:val="0"/>
          <w:lang w:eastAsia="lv-LV"/>
        </w:rPr>
        <w:t>Tirgotāju</w:t>
      </w:r>
      <w:r>
        <w:rPr>
          <w:rFonts w:ascii="Times New Roman" w:eastAsia="Times New Roman" w:hAnsi="Times New Roman" w:cs="Times New Roman"/>
          <w:kern w:val="0"/>
          <w:lang w:eastAsia="lv-LV"/>
        </w:rPr>
        <w:t xml:space="preserve">, ja no </w:t>
      </w:r>
      <w:r>
        <w:rPr>
          <w:rFonts w:ascii="Times New Roman" w:eastAsia="Times New Roman" w:hAnsi="Times New Roman" w:cs="Times New Roman"/>
          <w:caps/>
          <w:kern w:val="0"/>
          <w:lang w:eastAsia="lv-LV"/>
        </w:rPr>
        <w:t>Tirgotāja</w:t>
      </w:r>
      <w:r>
        <w:rPr>
          <w:rFonts w:ascii="Times New Roman" w:eastAsia="Times New Roman" w:hAnsi="Times New Roman" w:cs="Times New Roman"/>
          <w:kern w:val="0"/>
          <w:lang w:eastAsia="lv-LV"/>
        </w:rPr>
        <w:t xml:space="preserve"> nav savlaicīgi (līdz kārtējā mēneša 10. datumam) saņemts rēķins par iepriekšējā mēnesī patērēto elektroenerģiju; </w:t>
      </w:r>
    </w:p>
    <w:p w14:paraId="6BC3C39C" w14:textId="77777777" w:rsidR="0020061E" w:rsidRDefault="00000000">
      <w:pPr>
        <w:numPr>
          <w:ilvl w:val="1"/>
          <w:numId w:val="5"/>
        </w:numPr>
        <w:tabs>
          <w:tab w:val="left" w:pos="0"/>
        </w:tabs>
        <w:jc w:val="both"/>
        <w:rPr>
          <w:rFonts w:hint="eastAsia"/>
        </w:rPr>
      </w:pPr>
      <w:r>
        <w:rPr>
          <w:rFonts w:ascii="Times New Roman" w:eastAsia="Times New Roman" w:hAnsi="Times New Roman" w:cs="Times New Roman"/>
          <w:kern w:val="0"/>
          <w:lang w:eastAsia="lv-LV"/>
        </w:rPr>
        <w:t xml:space="preserve">10 (desmit) dienu laikā </w:t>
      </w:r>
      <w:proofErr w:type="spellStart"/>
      <w:r>
        <w:rPr>
          <w:rFonts w:ascii="Times New Roman" w:eastAsia="Times New Roman" w:hAnsi="Times New Roman" w:cs="Times New Roman"/>
          <w:kern w:val="0"/>
          <w:lang w:eastAsia="lv-LV"/>
        </w:rPr>
        <w:t>rakstveidā</w:t>
      </w:r>
      <w:proofErr w:type="spellEnd"/>
      <w:r>
        <w:rPr>
          <w:rFonts w:ascii="Times New Roman" w:eastAsia="Times New Roman" w:hAnsi="Times New Roman" w:cs="Times New Roman"/>
          <w:kern w:val="0"/>
          <w:lang w:eastAsia="lv-LV"/>
        </w:rPr>
        <w:t xml:space="preserve"> informēt </w:t>
      </w:r>
      <w:r>
        <w:rPr>
          <w:rFonts w:ascii="Times New Roman" w:eastAsia="Times New Roman" w:hAnsi="Times New Roman" w:cs="Times New Roman"/>
          <w:caps/>
          <w:kern w:val="0"/>
          <w:lang w:eastAsia="lv-LV"/>
        </w:rPr>
        <w:t>Tirgotāju</w:t>
      </w:r>
      <w:r>
        <w:rPr>
          <w:rFonts w:ascii="Times New Roman" w:eastAsia="Times New Roman" w:hAnsi="Times New Roman" w:cs="Times New Roman"/>
          <w:kern w:val="0"/>
          <w:lang w:eastAsia="lv-LV"/>
        </w:rPr>
        <w:t xml:space="preserve"> par juridiskā statusa, nosaukuma, adreses, u.c. rekvizītu maiņu, kā arī par īpašumā vai lietošanā esošo objektu, kuriem tiek piegādāta elektroenerģija, īpašuma vai lietošanas tiesību maiņu. Šāds rakstisks paziņojums kļūst par Līguma neatņemamu sastāvdaļu. </w:t>
      </w:r>
    </w:p>
    <w:p w14:paraId="50342DE8" w14:textId="77777777" w:rsidR="0020061E" w:rsidRDefault="00000000">
      <w:pPr>
        <w:numPr>
          <w:ilvl w:val="0"/>
          <w:numId w:val="5"/>
        </w:numPr>
        <w:tabs>
          <w:tab w:val="clear" w:pos="720"/>
          <w:tab w:val="left" w:pos="0"/>
        </w:tabs>
        <w:jc w:val="both"/>
        <w:rPr>
          <w:rFonts w:hint="eastAsia"/>
        </w:rPr>
      </w:pPr>
      <w:r>
        <w:rPr>
          <w:rFonts w:ascii="Times New Roman" w:eastAsia="Times New Roman" w:hAnsi="Times New Roman" w:cs="Times New Roman"/>
          <w:caps/>
          <w:kern w:val="0"/>
          <w:lang w:eastAsia="lv-LV"/>
        </w:rPr>
        <w:t>LietotājaM</w:t>
      </w:r>
      <w:r>
        <w:rPr>
          <w:rFonts w:ascii="Times New Roman" w:eastAsia="Times New Roman" w:hAnsi="Times New Roman" w:cs="Times New Roman"/>
          <w:kern w:val="0"/>
          <w:lang w:eastAsia="lv-LV"/>
        </w:rPr>
        <w:t xml:space="preserve"> ir tiesības:</w:t>
      </w:r>
    </w:p>
    <w:p w14:paraId="7CD20F65" w14:textId="77777777" w:rsidR="0020061E" w:rsidRDefault="00000000">
      <w:pPr>
        <w:numPr>
          <w:ilvl w:val="1"/>
          <w:numId w:val="5"/>
        </w:numPr>
        <w:tabs>
          <w:tab w:val="left" w:pos="0"/>
        </w:tabs>
        <w:jc w:val="both"/>
        <w:rPr>
          <w:rFonts w:hint="eastAsia"/>
        </w:rPr>
      </w:pPr>
      <w:r>
        <w:rPr>
          <w:rFonts w:ascii="Times New Roman" w:eastAsia="Times New Roman" w:hAnsi="Times New Roman" w:cs="Times New Roman"/>
          <w:kern w:val="0"/>
          <w:lang w:eastAsia="lv-LV"/>
        </w:rPr>
        <w:t xml:space="preserve">normatīvajos aktos noteiktajā kārtībā šī Līguma ietvaros saņemt balansēšanas pakalpojumu. </w:t>
      </w:r>
    </w:p>
    <w:p w14:paraId="21A58809" w14:textId="77777777" w:rsidR="0020061E" w:rsidRDefault="00000000">
      <w:pPr>
        <w:numPr>
          <w:ilvl w:val="1"/>
          <w:numId w:val="5"/>
        </w:numPr>
        <w:tabs>
          <w:tab w:val="left" w:pos="0"/>
        </w:tabs>
        <w:jc w:val="both"/>
        <w:rPr>
          <w:rFonts w:hint="eastAsia"/>
        </w:rPr>
      </w:pPr>
      <w:r>
        <w:rPr>
          <w:rFonts w:ascii="Times New Roman" w:eastAsia="Times New Roman" w:hAnsi="Times New Roman" w:cs="Times New Roman"/>
          <w:kern w:val="0"/>
          <w:lang w:eastAsia="lv-LV"/>
        </w:rPr>
        <w:t xml:space="preserve">saņemt no </w:t>
      </w:r>
      <w:r>
        <w:rPr>
          <w:rFonts w:ascii="Times New Roman" w:eastAsia="Times New Roman" w:hAnsi="Times New Roman" w:cs="Times New Roman"/>
          <w:caps/>
          <w:kern w:val="0"/>
          <w:lang w:eastAsia="lv-LV"/>
        </w:rPr>
        <w:t>Tirgotāja</w:t>
      </w:r>
      <w:r>
        <w:rPr>
          <w:rFonts w:ascii="Times New Roman" w:eastAsia="Times New Roman" w:hAnsi="Times New Roman" w:cs="Times New Roman"/>
          <w:kern w:val="0"/>
          <w:lang w:eastAsia="lv-LV"/>
        </w:rPr>
        <w:t xml:space="preserve"> normatīvajos aktos noteikto informāciju, kas saistīta ar elektroenerģijas pārdošanu LIETOTĀJAM.</w:t>
      </w:r>
    </w:p>
    <w:p w14:paraId="66607BF0" w14:textId="77777777" w:rsidR="0020061E" w:rsidRDefault="00000000">
      <w:pPr>
        <w:numPr>
          <w:ilvl w:val="1"/>
          <w:numId w:val="5"/>
        </w:numPr>
        <w:tabs>
          <w:tab w:val="left" w:pos="0"/>
        </w:tabs>
        <w:jc w:val="both"/>
        <w:rPr>
          <w:rFonts w:hint="eastAsia"/>
        </w:rPr>
      </w:pPr>
      <w:r>
        <w:rPr>
          <w:rFonts w:ascii="Times New Roman" w:eastAsia="Times New Roman" w:hAnsi="Times New Roman" w:cs="Times New Roman"/>
          <w:kern w:val="0"/>
          <w:lang w:eastAsia="lv-LV"/>
        </w:rPr>
        <w:t>līgumā noteiktajā kārtībā pieslēgt jaunu objektu vai atslēgt esošu;</w:t>
      </w:r>
    </w:p>
    <w:p w14:paraId="1E7F88A5" w14:textId="77777777" w:rsidR="0020061E" w:rsidRDefault="00000000">
      <w:pPr>
        <w:numPr>
          <w:ilvl w:val="1"/>
          <w:numId w:val="5"/>
        </w:numPr>
        <w:tabs>
          <w:tab w:val="left" w:pos="0"/>
        </w:tabs>
        <w:jc w:val="both"/>
        <w:rPr>
          <w:rFonts w:ascii="Times New Roman" w:eastAsia="Times New Roman" w:hAnsi="Times New Roman" w:cs="Times New Roman"/>
          <w:kern w:val="0"/>
          <w:lang w:eastAsia="lv-LV"/>
        </w:rPr>
      </w:pPr>
      <w:r>
        <w:rPr>
          <w:rFonts w:ascii="Times New Roman" w:eastAsia="Times New Roman" w:hAnsi="Times New Roman" w:cs="Times New Roman"/>
          <w:kern w:val="0"/>
          <w:lang w:eastAsia="lv-LV"/>
        </w:rPr>
        <w:t>iesniegt TIRGOTĀJAM pretenziju par TIRGOTĀJA izrakstīto rēķinu 10 (desmit) kalendāro dienu laikā no rēķina izrakstīšanas un nosūtīšanas dienas. Ja pretenzija tiek atzīta par pamatotu, tiek veiktas rēķina korekcijas un galīgie norēķini starp PUSĒM.</w:t>
      </w:r>
    </w:p>
    <w:p w14:paraId="1DA9EF58" w14:textId="77777777" w:rsidR="0020061E" w:rsidRDefault="0020061E">
      <w:pPr>
        <w:tabs>
          <w:tab w:val="left" w:pos="0"/>
        </w:tabs>
        <w:ind w:left="1080"/>
        <w:jc w:val="both"/>
        <w:rPr>
          <w:rFonts w:ascii="Times New Roman" w:eastAsia="Times New Roman" w:hAnsi="Times New Roman" w:cs="Times New Roman"/>
          <w:kern w:val="0"/>
          <w:lang w:eastAsia="lv-LV"/>
        </w:rPr>
      </w:pPr>
    </w:p>
    <w:p w14:paraId="1B4FCECC" w14:textId="77777777" w:rsidR="0020061E" w:rsidRDefault="00000000">
      <w:pPr>
        <w:tabs>
          <w:tab w:val="left" w:pos="0"/>
        </w:tabs>
        <w:ind w:left="720"/>
        <w:contextualSpacing/>
        <w:jc w:val="center"/>
        <w:rPr>
          <w:rFonts w:hint="eastAsia"/>
        </w:rPr>
      </w:pPr>
      <w:r>
        <w:rPr>
          <w:rFonts w:ascii="Times New Roman" w:hAnsi="Times New Roman" w:cs="Times New Roman"/>
          <w:b/>
          <w:kern w:val="0"/>
          <w:lang w:eastAsia="lv-LV"/>
        </w:rPr>
        <w:t>Atbildība un sankcijas</w:t>
      </w:r>
    </w:p>
    <w:p w14:paraId="5FBD3B0E" w14:textId="77777777" w:rsidR="0020061E" w:rsidRDefault="00000000">
      <w:pPr>
        <w:numPr>
          <w:ilvl w:val="0"/>
          <w:numId w:val="5"/>
        </w:numPr>
        <w:tabs>
          <w:tab w:val="clear" w:pos="720"/>
          <w:tab w:val="left" w:pos="0"/>
        </w:tabs>
        <w:contextualSpacing/>
        <w:jc w:val="both"/>
        <w:rPr>
          <w:rFonts w:hint="eastAsia"/>
        </w:rPr>
      </w:pPr>
      <w:r>
        <w:rPr>
          <w:rFonts w:ascii="Times New Roman" w:hAnsi="Times New Roman" w:cs="Times New Roman"/>
          <w:kern w:val="0"/>
          <w:lang w:eastAsia="lv-LV"/>
        </w:rPr>
        <w:t xml:space="preserve">PUŠU atbildība tiek regulēta saskaņā ar spēkā esošajiem Latvijas Republikas normatīvajiem aktiem, Elektroenerģijas tirgus likumu, Elektroenerģijas tirdzniecības un lietošanas noteikumiem un citiem saistošajiem normatīvajiem aktiem, kas ir spēkā Līguma izpildes laikā. </w:t>
      </w:r>
    </w:p>
    <w:p w14:paraId="798F64D8" w14:textId="77777777" w:rsidR="0020061E" w:rsidRDefault="00000000">
      <w:pPr>
        <w:numPr>
          <w:ilvl w:val="0"/>
          <w:numId w:val="5"/>
        </w:numPr>
        <w:tabs>
          <w:tab w:val="clear" w:pos="720"/>
          <w:tab w:val="left" w:pos="0"/>
        </w:tabs>
        <w:contextualSpacing/>
        <w:jc w:val="both"/>
        <w:rPr>
          <w:rFonts w:hint="eastAsia"/>
        </w:rPr>
      </w:pPr>
      <w:r>
        <w:rPr>
          <w:rFonts w:ascii="Times New Roman" w:hAnsi="Times New Roman" w:cs="Times New Roman"/>
          <w:kern w:val="0"/>
          <w:lang w:eastAsia="lv-LV"/>
        </w:rPr>
        <w:t xml:space="preserve">PUSES ir savstarpēji atbildīgi tikai par tiešajiem zaudējumiem, kas vainīgās puses vainas dēļ Līguma neizpildes vai nepienācīgas izpildes gadījumā radušies otrai pusei. </w:t>
      </w:r>
    </w:p>
    <w:p w14:paraId="0D1CADBB" w14:textId="77777777" w:rsidR="0020061E" w:rsidRDefault="00000000">
      <w:pPr>
        <w:numPr>
          <w:ilvl w:val="0"/>
          <w:numId w:val="5"/>
        </w:numPr>
        <w:tabs>
          <w:tab w:val="clear" w:pos="720"/>
          <w:tab w:val="left" w:pos="0"/>
        </w:tabs>
        <w:contextualSpacing/>
        <w:jc w:val="both"/>
        <w:rPr>
          <w:rFonts w:hint="eastAsia"/>
        </w:rPr>
      </w:pPr>
      <w:r>
        <w:rPr>
          <w:rFonts w:ascii="Times New Roman" w:hAnsi="Times New Roman" w:cs="Times New Roman"/>
          <w:kern w:val="0"/>
          <w:lang w:eastAsia="lv-LV"/>
        </w:rPr>
        <w:t>Maksājuma kavējuma gadījumā TIRGOTĀJS ir tiesīgs par katru maksājuma kavējuma dienu pieprasīt LIETOTĀJAM nokavējuma maksu līdz 0,10 % no laikus nesamaksātās summas.</w:t>
      </w:r>
    </w:p>
    <w:p w14:paraId="20418AC5" w14:textId="77777777" w:rsidR="0020061E" w:rsidRDefault="00000000">
      <w:pPr>
        <w:tabs>
          <w:tab w:val="left" w:pos="0"/>
        </w:tabs>
        <w:ind w:left="720"/>
        <w:contextualSpacing/>
        <w:jc w:val="center"/>
        <w:rPr>
          <w:rFonts w:hint="eastAsia"/>
        </w:rPr>
      </w:pPr>
      <w:r>
        <w:rPr>
          <w:rFonts w:ascii="Times New Roman" w:hAnsi="Times New Roman" w:cs="Times New Roman"/>
          <w:b/>
          <w:kern w:val="0"/>
          <w:lang w:eastAsia="lv-LV"/>
        </w:rPr>
        <w:t>Nepārvarama vara</w:t>
      </w:r>
    </w:p>
    <w:p w14:paraId="0D756503" w14:textId="77777777" w:rsidR="0020061E" w:rsidRDefault="00000000">
      <w:pPr>
        <w:numPr>
          <w:ilvl w:val="0"/>
          <w:numId w:val="5"/>
        </w:numPr>
        <w:tabs>
          <w:tab w:val="clear" w:pos="720"/>
          <w:tab w:val="left" w:pos="0"/>
        </w:tabs>
        <w:contextualSpacing/>
        <w:jc w:val="both"/>
        <w:rPr>
          <w:rFonts w:hint="eastAsia"/>
        </w:rPr>
      </w:pPr>
      <w:r>
        <w:rPr>
          <w:rFonts w:ascii="Times New Roman" w:hAnsi="Times New Roman" w:cs="Times New Roman"/>
          <w:kern w:val="0"/>
        </w:rPr>
        <w:t>PUSES nav atbildīgas par Līgumā noteikto saistību pilnīgu vai daļēju neizpildi, ja tā radusies tādu apstākļu dēļ, kurus PUSES nevar paredzēt Līguma slēgšanas brīdī, kā arī pārvarēt vai novērst, t.sk. dabas stihijas, ugunsgrēka, militārās akcijas vai blokādes dēļ (turpmāk – nepārvaramas varas apstākļi).</w:t>
      </w:r>
    </w:p>
    <w:p w14:paraId="6BB0D577" w14:textId="77777777" w:rsidR="0020061E" w:rsidRDefault="00000000">
      <w:pPr>
        <w:numPr>
          <w:ilvl w:val="0"/>
          <w:numId w:val="5"/>
        </w:numPr>
        <w:tabs>
          <w:tab w:val="clear" w:pos="720"/>
          <w:tab w:val="left" w:pos="0"/>
        </w:tabs>
        <w:contextualSpacing/>
        <w:jc w:val="both"/>
        <w:rPr>
          <w:rFonts w:hint="eastAsia"/>
        </w:rPr>
      </w:pPr>
      <w:r>
        <w:rPr>
          <w:rFonts w:ascii="Times New Roman" w:hAnsi="Times New Roman" w:cs="Times New Roman"/>
          <w:kern w:val="0"/>
        </w:rPr>
        <w:t>PUSE, kura nevar izpildīt Līgumā noteiktās saistības nepārvaramas varas apstākļu dēļ, nekavējoties par to paziņo otrai PUSEI. Pretējā gadījumā PUSEI nav tiesību atsaukties uz nepārvaramas varas apstākļiem kā uz atbrīvošanas no atbildības pamatu.</w:t>
      </w:r>
    </w:p>
    <w:p w14:paraId="79FA2AF7" w14:textId="77777777" w:rsidR="0020061E" w:rsidRDefault="00000000">
      <w:pPr>
        <w:numPr>
          <w:ilvl w:val="0"/>
          <w:numId w:val="5"/>
        </w:numPr>
        <w:tabs>
          <w:tab w:val="clear" w:pos="720"/>
          <w:tab w:val="left" w:pos="0"/>
        </w:tabs>
        <w:contextualSpacing/>
        <w:jc w:val="both"/>
        <w:rPr>
          <w:rFonts w:hint="eastAsia"/>
        </w:rPr>
      </w:pPr>
      <w:r>
        <w:rPr>
          <w:rFonts w:ascii="Times New Roman" w:hAnsi="Times New Roman" w:cs="Times New Roman"/>
          <w:kern w:val="0"/>
        </w:rPr>
        <w:t>Nepārvaramas varas apstākļu gadījumā Līgumā noteikto saistību izpildes termiņš automātiski pagarinās par laiku, kas vienāds ar nepārvaramas varas apstākļu darbības laiku.</w:t>
      </w:r>
    </w:p>
    <w:p w14:paraId="0D4F45F0" w14:textId="77777777" w:rsidR="0020061E" w:rsidRDefault="00000000">
      <w:pPr>
        <w:numPr>
          <w:ilvl w:val="0"/>
          <w:numId w:val="5"/>
        </w:numPr>
        <w:tabs>
          <w:tab w:val="clear" w:pos="720"/>
          <w:tab w:val="left" w:pos="0"/>
        </w:tabs>
        <w:contextualSpacing/>
        <w:jc w:val="both"/>
        <w:rPr>
          <w:rFonts w:hint="eastAsia"/>
        </w:rPr>
      </w:pPr>
      <w:r>
        <w:rPr>
          <w:rFonts w:ascii="Times New Roman" w:hAnsi="Times New Roman" w:cs="Times New Roman"/>
          <w:kern w:val="0"/>
        </w:rPr>
        <w:t>Ja nepārvaramas varas apstākļi turpinās ilgāk nekā divus mēnešus, katrai PUSEI ir tiesības vienpusēji atkāpties no Līguma, rakstiski par to paziņojot otrai PUSEI. Šādā gadījumā PUSES līdz Līguma izbeigšanai veic savstarpējos norēķinus.</w:t>
      </w:r>
    </w:p>
    <w:p w14:paraId="353AB392" w14:textId="77777777" w:rsidR="0020061E" w:rsidRDefault="0020061E">
      <w:pPr>
        <w:tabs>
          <w:tab w:val="left" w:pos="0"/>
        </w:tabs>
        <w:ind w:left="720"/>
        <w:contextualSpacing/>
        <w:jc w:val="center"/>
        <w:rPr>
          <w:rFonts w:ascii="Times New Roman" w:hAnsi="Times New Roman" w:cs="Times New Roman"/>
          <w:b/>
          <w:kern w:val="0"/>
          <w:lang w:eastAsia="lv-LV"/>
        </w:rPr>
      </w:pPr>
    </w:p>
    <w:p w14:paraId="2807C866" w14:textId="77777777" w:rsidR="0020061E" w:rsidRDefault="00000000">
      <w:pPr>
        <w:tabs>
          <w:tab w:val="left" w:pos="0"/>
        </w:tabs>
        <w:ind w:left="720"/>
        <w:contextualSpacing/>
        <w:jc w:val="center"/>
        <w:rPr>
          <w:rFonts w:ascii="Times New Roman" w:hAnsi="Times New Roman" w:cs="Times New Roman"/>
          <w:b/>
          <w:kern w:val="0"/>
          <w:lang w:eastAsia="lv-LV"/>
        </w:rPr>
      </w:pPr>
      <w:r>
        <w:rPr>
          <w:rFonts w:ascii="Times New Roman" w:hAnsi="Times New Roman" w:cs="Times New Roman"/>
          <w:b/>
          <w:kern w:val="0"/>
          <w:lang w:eastAsia="lv-LV"/>
        </w:rPr>
        <w:t>Līguma izbeigšana un grozīšana</w:t>
      </w:r>
    </w:p>
    <w:p w14:paraId="4D9FBB29" w14:textId="77777777" w:rsidR="0020061E" w:rsidRDefault="00000000">
      <w:pPr>
        <w:numPr>
          <w:ilvl w:val="0"/>
          <w:numId w:val="5"/>
        </w:numPr>
        <w:tabs>
          <w:tab w:val="clear" w:pos="720"/>
          <w:tab w:val="left" w:pos="0"/>
        </w:tabs>
        <w:contextualSpacing/>
        <w:jc w:val="both"/>
        <w:rPr>
          <w:rFonts w:hint="eastAsia"/>
        </w:rPr>
      </w:pPr>
      <w:r>
        <w:rPr>
          <w:rFonts w:ascii="Times New Roman" w:hAnsi="Times New Roman" w:cs="Times New Roman"/>
          <w:kern w:val="0"/>
          <w:lang w:eastAsia="lv-LV"/>
        </w:rPr>
        <w:t>Līgums izbeidzas, beidzoties Līguma termiņam vai Līgumā noteiktajos gadījumos pirms Līgumā noteiktā termiņa.</w:t>
      </w:r>
    </w:p>
    <w:p w14:paraId="03DBE007" w14:textId="77777777" w:rsidR="0020061E" w:rsidRDefault="00000000">
      <w:pPr>
        <w:numPr>
          <w:ilvl w:val="0"/>
          <w:numId w:val="5"/>
        </w:numPr>
        <w:tabs>
          <w:tab w:val="clear" w:pos="720"/>
          <w:tab w:val="left" w:pos="0"/>
        </w:tabs>
        <w:contextualSpacing/>
        <w:jc w:val="both"/>
        <w:rPr>
          <w:rFonts w:hint="eastAsia"/>
        </w:rPr>
      </w:pPr>
      <w:r>
        <w:rPr>
          <w:rFonts w:ascii="Times New Roman" w:hAnsi="Times New Roman" w:cs="Times New Roman"/>
          <w:kern w:val="0"/>
        </w:rPr>
        <w:t>LIETOTĀJS ir tiesīgs izbeigt elektroenerģijas lietošanu objektā, vai izbeigt Līgumu pilnībā par to informējot sistēmas operatoru vismaz 30 (trīsdesmit) dienas iepriekš.</w:t>
      </w:r>
    </w:p>
    <w:p w14:paraId="252E0EA3" w14:textId="77777777" w:rsidR="0020061E" w:rsidRDefault="00000000">
      <w:pPr>
        <w:numPr>
          <w:ilvl w:val="0"/>
          <w:numId w:val="5"/>
        </w:numPr>
        <w:tabs>
          <w:tab w:val="clear" w:pos="720"/>
          <w:tab w:val="left" w:pos="0"/>
        </w:tabs>
        <w:contextualSpacing/>
        <w:jc w:val="both"/>
        <w:rPr>
          <w:rFonts w:hint="eastAsia"/>
        </w:rPr>
      </w:pPr>
      <w:r>
        <w:rPr>
          <w:rFonts w:ascii="Times New Roman" w:hAnsi="Times New Roman" w:cs="Times New Roman"/>
          <w:kern w:val="0"/>
          <w:lang w:eastAsia="lv-LV"/>
        </w:rPr>
        <w:t>LIETOTĀJS ir tiesīgs vienpusēji atkāpties no Līguma, ja</w:t>
      </w:r>
      <w:r>
        <w:rPr>
          <w:rFonts w:ascii="Times New Roman" w:hAnsi="Times New Roman" w:cs="Times New Roman"/>
          <w:kern w:val="0"/>
        </w:rPr>
        <w:t xml:space="preserve"> līgumu nav iespējams izpildīt tādēļ, ka Līguma izpildes laikā ir TIRGOTĀJAM piemērotas starptautiskās vai nacionālās sankcijas vai būtiskas finanšu un kapitāla tirgus intereses ietekmējošas Eiropas Savienības vai Ziemeļatlantijas līguma organizācijas dalībvalsts noteiktās sankcijas.</w:t>
      </w:r>
    </w:p>
    <w:p w14:paraId="72F44F7D" w14:textId="77777777" w:rsidR="0020061E" w:rsidRDefault="00000000">
      <w:pPr>
        <w:numPr>
          <w:ilvl w:val="0"/>
          <w:numId w:val="5"/>
        </w:numPr>
        <w:tabs>
          <w:tab w:val="clear" w:pos="720"/>
          <w:tab w:val="left" w:pos="0"/>
        </w:tabs>
        <w:contextualSpacing/>
        <w:jc w:val="both"/>
        <w:rPr>
          <w:rFonts w:hint="eastAsia"/>
        </w:rPr>
      </w:pPr>
      <w:r>
        <w:rPr>
          <w:rFonts w:ascii="Times New Roman" w:hAnsi="Times New Roman" w:cs="Times New Roman"/>
          <w:kern w:val="0"/>
          <w:lang w:eastAsia="lv-LV"/>
        </w:rPr>
        <w:t>LIETOTĀJS ir tiesīgs nekavējoties atkāpties no līguma izpildes gadījumos, neatlīdzinot zaudējumus, ja tiek konstatēts, ka TIRGOTĀJA rēķinā norādītā elektroenerģijas cena pārsniedz konkursa piedāvājumā noteikto cenu un TIRGOTĀJS nenovērš pārkāpumu un tā sekas 10 (desmit) dienu laikā pēc LIETOTĀJA pretenzijas saņemšanas.</w:t>
      </w:r>
    </w:p>
    <w:p w14:paraId="219A6B2B" w14:textId="77777777" w:rsidR="0020061E" w:rsidRDefault="00000000">
      <w:pPr>
        <w:numPr>
          <w:ilvl w:val="0"/>
          <w:numId w:val="5"/>
        </w:numPr>
        <w:tabs>
          <w:tab w:val="clear" w:pos="720"/>
          <w:tab w:val="left" w:pos="0"/>
        </w:tabs>
        <w:jc w:val="both"/>
        <w:rPr>
          <w:rFonts w:hint="eastAsia"/>
        </w:rPr>
      </w:pPr>
      <w:r>
        <w:rPr>
          <w:rFonts w:ascii="Times New Roman" w:eastAsia="Calibri" w:hAnsi="Times New Roman" w:cs="Times New Roman"/>
          <w:kern w:val="0"/>
        </w:rPr>
        <w:t>Jebkurā no gadījumiem, kad PUSES atkāpjas no LĪGUMA izpildes, LIETOTĀJS apmaksā TIRGOTĀJAM izrakstītos rēķinus par saņemto elektroenerģiju līdz LĪGUMA izbeigšanās brīdim</w:t>
      </w:r>
      <w:r>
        <w:rPr>
          <w:rFonts w:ascii="Times New Roman" w:eastAsia="Times New Roman" w:hAnsi="Times New Roman" w:cs="Times New Roman"/>
          <w:kern w:val="0"/>
        </w:rPr>
        <w:t>.</w:t>
      </w:r>
    </w:p>
    <w:p w14:paraId="3C0E14BB" w14:textId="77777777" w:rsidR="0020061E" w:rsidRDefault="00000000">
      <w:pPr>
        <w:tabs>
          <w:tab w:val="left" w:pos="0"/>
        </w:tabs>
        <w:ind w:left="720"/>
        <w:contextualSpacing/>
        <w:jc w:val="center"/>
        <w:rPr>
          <w:rFonts w:hint="eastAsia"/>
        </w:rPr>
      </w:pPr>
      <w:r>
        <w:rPr>
          <w:rFonts w:ascii="Times New Roman" w:hAnsi="Times New Roman" w:cs="Times New Roman"/>
          <w:b/>
          <w:bCs/>
          <w:kern w:val="0"/>
          <w:lang w:eastAsia="lv-LV"/>
        </w:rPr>
        <w:t>Noslēguma jautājumi</w:t>
      </w:r>
    </w:p>
    <w:p w14:paraId="033E280C" w14:textId="77777777" w:rsidR="0020061E" w:rsidRDefault="00000000">
      <w:pPr>
        <w:numPr>
          <w:ilvl w:val="0"/>
          <w:numId w:val="5"/>
        </w:numPr>
        <w:tabs>
          <w:tab w:val="clear" w:pos="720"/>
          <w:tab w:val="left" w:pos="0"/>
        </w:tabs>
        <w:contextualSpacing/>
        <w:jc w:val="both"/>
        <w:rPr>
          <w:rFonts w:hint="eastAsia"/>
        </w:rPr>
      </w:pPr>
      <w:r>
        <w:rPr>
          <w:rFonts w:ascii="Times New Roman" w:hAnsi="Times New Roman" w:cs="Times New Roman"/>
          <w:kern w:val="0"/>
          <w:lang w:eastAsia="lv-LV"/>
        </w:rPr>
        <w:t>Līguma kontaktpersonas:</w:t>
      </w:r>
    </w:p>
    <w:p w14:paraId="02930D3C" w14:textId="77777777" w:rsidR="0020061E" w:rsidRDefault="00000000">
      <w:pPr>
        <w:numPr>
          <w:ilvl w:val="1"/>
          <w:numId w:val="5"/>
        </w:numPr>
        <w:tabs>
          <w:tab w:val="left" w:pos="0"/>
        </w:tabs>
        <w:jc w:val="both"/>
        <w:rPr>
          <w:rFonts w:hint="eastAsia"/>
        </w:rPr>
      </w:pPr>
      <w:r>
        <w:rPr>
          <w:rFonts w:ascii="Times New Roman" w:eastAsia="Times New Roman" w:hAnsi="Times New Roman" w:cs="Times New Roman"/>
          <w:kern w:val="0"/>
          <w:lang w:eastAsia="lv-LV"/>
        </w:rPr>
        <w:t>no LIETOTĀJA puses – ______________, tālr._________, e-pasts:____________;</w:t>
      </w:r>
    </w:p>
    <w:p w14:paraId="5E6F651A" w14:textId="77777777" w:rsidR="0020061E" w:rsidRDefault="00000000">
      <w:pPr>
        <w:numPr>
          <w:ilvl w:val="1"/>
          <w:numId w:val="5"/>
        </w:numPr>
        <w:tabs>
          <w:tab w:val="left" w:pos="0"/>
        </w:tabs>
        <w:jc w:val="both"/>
        <w:rPr>
          <w:rFonts w:hint="eastAsia"/>
        </w:rPr>
      </w:pPr>
      <w:r>
        <w:rPr>
          <w:rFonts w:ascii="Times New Roman" w:eastAsia="Times New Roman" w:hAnsi="Times New Roman" w:cs="Times New Roman"/>
          <w:kern w:val="0"/>
          <w:lang w:eastAsia="lv-LV"/>
        </w:rPr>
        <w:t>no TIRGOTĀJA puses – ____________, tālr._________, e-pasts: ____________.</w:t>
      </w:r>
    </w:p>
    <w:p w14:paraId="72869105" w14:textId="77777777" w:rsidR="0020061E" w:rsidRDefault="00000000">
      <w:pPr>
        <w:numPr>
          <w:ilvl w:val="0"/>
          <w:numId w:val="5"/>
        </w:numPr>
        <w:tabs>
          <w:tab w:val="clear" w:pos="720"/>
          <w:tab w:val="left" w:pos="0"/>
        </w:tabs>
        <w:contextualSpacing/>
        <w:jc w:val="both"/>
        <w:rPr>
          <w:rFonts w:hint="eastAsia"/>
        </w:rPr>
      </w:pPr>
      <w:r>
        <w:rPr>
          <w:rFonts w:ascii="Times New Roman" w:hAnsi="Times New Roman" w:cs="Times New Roman"/>
          <w:kern w:val="0"/>
          <w:lang w:eastAsia="lv-LV"/>
        </w:rPr>
        <w:t>PUSES vienojas, ka tiem ir saistoši Latvijas Republikas normatīvajos aktos - Elektroenerģijas tirgus likumā, Elektroenerģijas tirdzniecības un lietošanas noteikumos, Enerģētikas likumā u.c. paredzētie noteikumi atbilstoši redakcijai, kas ir spēkā attiecīgās darbības veikšanas brīdī.</w:t>
      </w:r>
    </w:p>
    <w:p w14:paraId="2F766BAC" w14:textId="77777777" w:rsidR="0020061E" w:rsidRDefault="00000000">
      <w:pPr>
        <w:numPr>
          <w:ilvl w:val="0"/>
          <w:numId w:val="5"/>
        </w:numPr>
        <w:tabs>
          <w:tab w:val="clear" w:pos="720"/>
          <w:tab w:val="left" w:pos="0"/>
        </w:tabs>
        <w:contextualSpacing/>
        <w:jc w:val="both"/>
        <w:rPr>
          <w:rFonts w:hint="eastAsia"/>
        </w:rPr>
      </w:pPr>
      <w:r>
        <w:rPr>
          <w:rFonts w:ascii="Times New Roman" w:hAnsi="Times New Roman" w:cs="Times New Roman"/>
          <w:kern w:val="0"/>
          <w:lang w:eastAsia="lv-LV"/>
        </w:rPr>
        <w:t>PUSES apņemas neizpaust un neizplatīt trešajām personām bez otras</w:t>
      </w:r>
      <w:r>
        <w:rPr>
          <w:rFonts w:ascii="Times New Roman" w:hAnsi="Times New Roman" w:cs="Times New Roman"/>
          <w:caps/>
          <w:kern w:val="0"/>
          <w:lang w:eastAsia="lv-LV"/>
        </w:rPr>
        <w:t xml:space="preserve"> PUSES</w:t>
      </w:r>
      <w:r>
        <w:rPr>
          <w:rFonts w:ascii="Times New Roman" w:hAnsi="Times New Roman" w:cs="Times New Roman"/>
          <w:kern w:val="0"/>
          <w:lang w:eastAsia="lv-LV"/>
        </w:rPr>
        <w:t xml:space="preserve"> piekrišanas Līguma noteikumus vai citu Līguma izpildes gaitā iegūtu informāciju, izņemot gadījumus, kad atbilstoši apkopota informācija tiek sniegta tirgus darbības nodrošināšanai, rēķinu izrakstīšanai,  parādu piedziņai, kā arī citus gadījumus, kad informācijas izpaušanu pieprasa piemērojamie normatīvie akti. </w:t>
      </w:r>
    </w:p>
    <w:p w14:paraId="6D0D6CE3" w14:textId="77777777" w:rsidR="0020061E" w:rsidRDefault="00000000">
      <w:pPr>
        <w:numPr>
          <w:ilvl w:val="0"/>
          <w:numId w:val="5"/>
        </w:numPr>
        <w:tabs>
          <w:tab w:val="clear" w:pos="720"/>
          <w:tab w:val="left" w:pos="0"/>
        </w:tabs>
        <w:contextualSpacing/>
        <w:jc w:val="both"/>
        <w:rPr>
          <w:rFonts w:hint="eastAsia"/>
        </w:rPr>
      </w:pPr>
      <w:r>
        <w:rPr>
          <w:rFonts w:ascii="Times New Roman" w:hAnsi="Times New Roman" w:cs="Times New Roman"/>
          <w:kern w:val="0"/>
          <w:lang w:eastAsia="lv-LV"/>
        </w:rPr>
        <w:t xml:space="preserve">Visi Līguma grozījumi un papildinājumi ir sastādāmi </w:t>
      </w:r>
      <w:r>
        <w:rPr>
          <w:rFonts w:ascii="Times New Roman" w:hAnsi="Times New Roman" w:cs="Times New Roman"/>
          <w:caps/>
          <w:kern w:val="0"/>
          <w:lang w:eastAsia="lv-LV"/>
        </w:rPr>
        <w:t>PUSĒM</w:t>
      </w:r>
      <w:r>
        <w:rPr>
          <w:rFonts w:ascii="Times New Roman" w:hAnsi="Times New Roman" w:cs="Times New Roman"/>
          <w:kern w:val="0"/>
          <w:lang w:eastAsia="lv-LV"/>
        </w:rPr>
        <w:t xml:space="preserve"> rakstiski vienojoties, tie stājas spēkā pēc to abpusējas parakstīšanas un tie pievienojami Līgumam kā pielikumi un kļūst par tā neatņemamu sastāvdaļu.</w:t>
      </w:r>
    </w:p>
    <w:p w14:paraId="371744A4" w14:textId="77777777" w:rsidR="0020061E" w:rsidRDefault="00000000">
      <w:pPr>
        <w:numPr>
          <w:ilvl w:val="0"/>
          <w:numId w:val="5"/>
        </w:numPr>
        <w:tabs>
          <w:tab w:val="clear" w:pos="720"/>
          <w:tab w:val="left" w:pos="0"/>
        </w:tabs>
        <w:contextualSpacing/>
        <w:jc w:val="both"/>
        <w:rPr>
          <w:rFonts w:hint="eastAsia"/>
        </w:rPr>
      </w:pPr>
      <w:r>
        <w:rPr>
          <w:rFonts w:ascii="Times New Roman" w:hAnsi="Times New Roman" w:cs="Times New Roman"/>
          <w:kern w:val="0"/>
        </w:rPr>
        <w:t>Līgums sagatavots latviešu valodā un parakstīts elektroniski ar drošu elektronisko parakstu, kas satur laika zīmogu un tas ir pieejams Pusēm. Līguma parakstīšanas datums ir pēdējā parakstītāja pievienotā laika zīmoga datums un laiks.</w:t>
      </w:r>
    </w:p>
    <w:p w14:paraId="12B10AF1" w14:textId="77777777" w:rsidR="0020061E" w:rsidRDefault="0020061E">
      <w:pPr>
        <w:tabs>
          <w:tab w:val="left" w:pos="0"/>
        </w:tabs>
        <w:ind w:left="720"/>
        <w:contextualSpacing/>
        <w:jc w:val="both"/>
        <w:rPr>
          <w:rFonts w:ascii="Times New Roman" w:hAnsi="Times New Roman" w:cs="Times New Roman"/>
          <w:kern w:val="0"/>
        </w:rPr>
      </w:pPr>
    </w:p>
    <w:p w14:paraId="2CFD7E58" w14:textId="77777777" w:rsidR="0020061E" w:rsidRDefault="00000000">
      <w:pPr>
        <w:tabs>
          <w:tab w:val="left" w:pos="0"/>
        </w:tabs>
        <w:ind w:left="720"/>
        <w:contextualSpacing/>
        <w:jc w:val="both"/>
        <w:rPr>
          <w:rFonts w:ascii="Times New Roman" w:hAnsi="Times New Roman" w:cs="Times New Roman"/>
          <w:kern w:val="0"/>
        </w:rPr>
      </w:pPr>
      <w:r>
        <w:rPr>
          <w:rFonts w:ascii="Times New Roman" w:hAnsi="Times New Roman" w:cs="Times New Roman"/>
          <w:kern w:val="0"/>
        </w:rPr>
        <w:t xml:space="preserve">Līguma pielikumi: </w:t>
      </w:r>
    </w:p>
    <w:p w14:paraId="13E4B1B1" w14:textId="77777777" w:rsidR="0020061E" w:rsidRDefault="00000000">
      <w:pPr>
        <w:tabs>
          <w:tab w:val="left" w:pos="0"/>
        </w:tabs>
        <w:ind w:left="720"/>
        <w:contextualSpacing/>
        <w:jc w:val="both"/>
        <w:rPr>
          <w:rFonts w:hint="eastAsia"/>
        </w:rPr>
      </w:pPr>
      <w:r>
        <w:rPr>
          <w:rFonts w:ascii="Times New Roman" w:hAnsi="Times New Roman" w:cs="Times New Roman"/>
          <w:kern w:val="0"/>
        </w:rPr>
        <w:t>1. pielikums – Finanšu piedāvājums;</w:t>
      </w:r>
    </w:p>
    <w:p w14:paraId="47817DDC" w14:textId="77777777" w:rsidR="0020061E" w:rsidRDefault="00000000">
      <w:pPr>
        <w:tabs>
          <w:tab w:val="left" w:pos="0"/>
        </w:tabs>
        <w:ind w:left="720"/>
        <w:contextualSpacing/>
        <w:jc w:val="both"/>
        <w:rPr>
          <w:rFonts w:hint="eastAsia"/>
        </w:rPr>
      </w:pPr>
      <w:r>
        <w:rPr>
          <w:rFonts w:ascii="Times New Roman" w:hAnsi="Times New Roman" w:cs="Times New Roman"/>
          <w:kern w:val="0"/>
        </w:rPr>
        <w:t>2. pielikums – Tehniskā specifikācija;</w:t>
      </w:r>
    </w:p>
    <w:p w14:paraId="4DC6415B" w14:textId="77777777" w:rsidR="0020061E" w:rsidRDefault="0020061E">
      <w:pPr>
        <w:tabs>
          <w:tab w:val="left" w:pos="0"/>
        </w:tabs>
        <w:contextualSpacing/>
        <w:jc w:val="both"/>
        <w:rPr>
          <w:rFonts w:ascii="Times New Roman" w:hAnsi="Times New Roman" w:cs="Times New Roman"/>
          <w:kern w:val="0"/>
        </w:rPr>
      </w:pPr>
    </w:p>
    <w:p w14:paraId="5F891384" w14:textId="77777777" w:rsidR="00C2548B" w:rsidRDefault="00C2548B">
      <w:pPr>
        <w:tabs>
          <w:tab w:val="left" w:pos="0"/>
        </w:tabs>
        <w:contextualSpacing/>
        <w:jc w:val="both"/>
        <w:rPr>
          <w:rFonts w:ascii="Times New Roman" w:hAnsi="Times New Roman" w:cs="Times New Roman"/>
          <w:kern w:val="0"/>
        </w:rPr>
      </w:pPr>
    </w:p>
    <w:p w14:paraId="34165CF1" w14:textId="77777777" w:rsidR="00C2548B" w:rsidRDefault="00C2548B">
      <w:pPr>
        <w:tabs>
          <w:tab w:val="left" w:pos="0"/>
        </w:tabs>
        <w:contextualSpacing/>
        <w:jc w:val="both"/>
        <w:rPr>
          <w:rFonts w:ascii="Times New Roman" w:hAnsi="Times New Roman" w:cs="Times New Roman"/>
          <w:kern w:val="0"/>
        </w:rPr>
      </w:pPr>
    </w:p>
    <w:p w14:paraId="48638F08" w14:textId="77777777" w:rsidR="00C2548B" w:rsidRDefault="00C2548B">
      <w:pPr>
        <w:tabs>
          <w:tab w:val="left" w:pos="0"/>
        </w:tabs>
        <w:contextualSpacing/>
        <w:jc w:val="both"/>
        <w:rPr>
          <w:rFonts w:ascii="Times New Roman" w:hAnsi="Times New Roman" w:cs="Times New Roman"/>
          <w:kern w:val="0"/>
        </w:rPr>
      </w:pPr>
    </w:p>
    <w:p w14:paraId="0C377AA8" w14:textId="77777777" w:rsidR="00C2548B" w:rsidRDefault="00C2548B">
      <w:pPr>
        <w:tabs>
          <w:tab w:val="left" w:pos="0"/>
        </w:tabs>
        <w:contextualSpacing/>
        <w:jc w:val="both"/>
        <w:rPr>
          <w:rFonts w:ascii="Times New Roman" w:hAnsi="Times New Roman" w:cs="Times New Roman"/>
          <w:kern w:val="0"/>
        </w:rPr>
      </w:pPr>
    </w:p>
    <w:p w14:paraId="2C7277FE" w14:textId="77777777" w:rsidR="00C2548B" w:rsidRDefault="00C2548B">
      <w:pPr>
        <w:tabs>
          <w:tab w:val="left" w:pos="0"/>
        </w:tabs>
        <w:contextualSpacing/>
        <w:jc w:val="both"/>
        <w:rPr>
          <w:rFonts w:ascii="Times New Roman" w:hAnsi="Times New Roman" w:cs="Times New Roman"/>
          <w:kern w:val="0"/>
        </w:rPr>
      </w:pPr>
    </w:p>
    <w:p w14:paraId="3815A89A" w14:textId="77777777" w:rsidR="00C2548B" w:rsidRDefault="00C2548B">
      <w:pPr>
        <w:tabs>
          <w:tab w:val="left" w:pos="0"/>
        </w:tabs>
        <w:contextualSpacing/>
        <w:jc w:val="both"/>
        <w:rPr>
          <w:rFonts w:ascii="Times New Roman" w:hAnsi="Times New Roman" w:cs="Times New Roman"/>
          <w:kern w:val="0"/>
        </w:rPr>
      </w:pPr>
    </w:p>
    <w:p w14:paraId="49C61121" w14:textId="77777777" w:rsidR="0020061E" w:rsidRDefault="0020061E">
      <w:pPr>
        <w:tabs>
          <w:tab w:val="left" w:pos="0"/>
        </w:tabs>
        <w:contextualSpacing/>
        <w:jc w:val="both"/>
        <w:rPr>
          <w:rFonts w:ascii="Times New Roman" w:hAnsi="Times New Roman" w:cs="Times New Roman"/>
          <w:kern w:val="0"/>
        </w:rPr>
      </w:pPr>
    </w:p>
    <w:tbl>
      <w:tblPr>
        <w:tblW w:w="9421" w:type="dxa"/>
        <w:tblInd w:w="109" w:type="dxa"/>
        <w:tblLayout w:type="fixed"/>
        <w:tblLook w:val="04A0" w:firstRow="1" w:lastRow="0" w:firstColumn="1" w:lastColumn="0" w:noHBand="0" w:noVBand="1"/>
      </w:tblPr>
      <w:tblGrid>
        <w:gridCol w:w="4229"/>
        <w:gridCol w:w="682"/>
        <w:gridCol w:w="4510"/>
      </w:tblGrid>
      <w:tr w:rsidR="0020061E" w14:paraId="47B88F60" w14:textId="77777777">
        <w:trPr>
          <w:trHeight w:val="409"/>
        </w:trPr>
        <w:tc>
          <w:tcPr>
            <w:tcW w:w="4229" w:type="dxa"/>
            <w:shd w:val="clear" w:color="auto" w:fill="FFFFFF"/>
          </w:tcPr>
          <w:p w14:paraId="4E8C0D5B" w14:textId="77777777" w:rsidR="0020061E" w:rsidRDefault="00000000">
            <w:pPr>
              <w:widowControl w:val="0"/>
              <w:tabs>
                <w:tab w:val="left" w:pos="6237"/>
              </w:tabs>
              <w:spacing w:after="160"/>
              <w:rPr>
                <w:rFonts w:ascii="Times New Roman" w:eastAsia="Andale Sans UI" w:hAnsi="Times New Roman" w:cs="Tahoma"/>
                <w:b/>
                <w:bCs/>
                <w:lang w:eastAsia="lv-LV" w:bidi="lv-LV"/>
              </w:rPr>
            </w:pPr>
            <w:r>
              <w:rPr>
                <w:rFonts w:ascii="Times New Roman" w:eastAsia="Andale Sans UI" w:hAnsi="Times New Roman" w:cs="Tahoma"/>
                <w:b/>
                <w:bCs/>
                <w:lang w:eastAsia="lv-LV" w:bidi="lv-LV"/>
              </w:rPr>
              <w:lastRenderedPageBreak/>
              <w:t>LIETOTĀJS:</w:t>
            </w:r>
          </w:p>
        </w:tc>
        <w:tc>
          <w:tcPr>
            <w:tcW w:w="682" w:type="dxa"/>
            <w:shd w:val="clear" w:color="auto" w:fill="FFFFFF"/>
          </w:tcPr>
          <w:p w14:paraId="6DE94B40" w14:textId="77777777" w:rsidR="0020061E" w:rsidRDefault="0020061E">
            <w:pPr>
              <w:widowControl w:val="0"/>
              <w:tabs>
                <w:tab w:val="left" w:pos="6237"/>
              </w:tabs>
              <w:snapToGrid w:val="0"/>
              <w:spacing w:after="160"/>
              <w:rPr>
                <w:rFonts w:ascii="Times New Roman" w:eastAsia="Andale Sans UI" w:hAnsi="Times New Roman" w:cs="Tahoma"/>
                <w:b/>
                <w:bCs/>
                <w:lang w:eastAsia="lv-LV" w:bidi="lv-LV"/>
              </w:rPr>
            </w:pPr>
          </w:p>
        </w:tc>
        <w:tc>
          <w:tcPr>
            <w:tcW w:w="4510" w:type="dxa"/>
            <w:shd w:val="clear" w:color="auto" w:fill="FFFFFF"/>
          </w:tcPr>
          <w:p w14:paraId="29F8C55F" w14:textId="77777777" w:rsidR="0020061E" w:rsidRDefault="00000000">
            <w:pPr>
              <w:widowControl w:val="0"/>
              <w:tabs>
                <w:tab w:val="left" w:pos="6237"/>
              </w:tabs>
              <w:spacing w:after="160"/>
              <w:rPr>
                <w:rFonts w:ascii="Times New Roman" w:eastAsia="Andale Sans UI" w:hAnsi="Times New Roman" w:cs="Tahoma"/>
                <w:b/>
                <w:bCs/>
                <w:lang w:eastAsia="lv-LV" w:bidi="lv-LV"/>
              </w:rPr>
            </w:pPr>
            <w:r>
              <w:rPr>
                <w:rFonts w:ascii="Times New Roman" w:eastAsiaTheme="minorHAnsi" w:hAnsi="Times New Roman" w:cs="Tahoma"/>
                <w:b/>
                <w:bCs/>
                <w:lang w:eastAsia="lv-LV" w:bidi="lv-LV"/>
              </w:rPr>
              <w:t>TIRGOTĀJS</w:t>
            </w:r>
            <w:r>
              <w:rPr>
                <w:rFonts w:ascii="Times New Roman" w:eastAsia="Andale Sans UI" w:hAnsi="Times New Roman" w:cs="Tahoma"/>
                <w:b/>
                <w:bCs/>
                <w:lang w:eastAsia="lv-LV" w:bidi="lv-LV"/>
              </w:rPr>
              <w:t>:</w:t>
            </w:r>
          </w:p>
        </w:tc>
      </w:tr>
      <w:tr w:rsidR="0020061E" w14:paraId="389CEF19" w14:textId="77777777">
        <w:trPr>
          <w:trHeight w:val="505"/>
        </w:trPr>
        <w:tc>
          <w:tcPr>
            <w:tcW w:w="4229" w:type="dxa"/>
            <w:shd w:val="clear" w:color="auto" w:fill="FFFFFF"/>
          </w:tcPr>
          <w:p w14:paraId="0E6122C1" w14:textId="77777777" w:rsidR="0020061E" w:rsidRDefault="00000000">
            <w:pPr>
              <w:widowControl w:val="0"/>
              <w:rPr>
                <w:rFonts w:ascii="Times New Roman" w:eastAsia="Andale Sans UI" w:hAnsi="Times New Roman" w:cs="Tahoma"/>
                <w:b/>
                <w:lang w:eastAsia="lv-LV" w:bidi="lv-LV"/>
              </w:rPr>
            </w:pPr>
            <w:r>
              <w:rPr>
                <w:rFonts w:ascii="Times New Roman" w:eastAsia="Andale Sans UI" w:hAnsi="Times New Roman" w:cs="Tahoma"/>
                <w:b/>
                <w:lang w:eastAsia="lv-LV" w:bidi="lv-LV"/>
              </w:rPr>
              <w:t>SIA “Dobeles enerģija”</w:t>
            </w:r>
          </w:p>
        </w:tc>
        <w:tc>
          <w:tcPr>
            <w:tcW w:w="682" w:type="dxa"/>
            <w:shd w:val="clear" w:color="auto" w:fill="FFFFFF"/>
          </w:tcPr>
          <w:p w14:paraId="3F7F0787" w14:textId="77777777" w:rsidR="0020061E" w:rsidRDefault="0020061E">
            <w:pPr>
              <w:widowControl w:val="0"/>
              <w:tabs>
                <w:tab w:val="left" w:pos="6237"/>
              </w:tabs>
              <w:snapToGrid w:val="0"/>
              <w:spacing w:after="160"/>
              <w:rPr>
                <w:rFonts w:ascii="Times New Roman" w:eastAsia="Andale Sans UI" w:hAnsi="Times New Roman" w:cs="Tahoma"/>
                <w:b/>
                <w:lang w:eastAsia="lv-LV" w:bidi="lv-LV"/>
              </w:rPr>
            </w:pPr>
          </w:p>
        </w:tc>
        <w:tc>
          <w:tcPr>
            <w:tcW w:w="4510" w:type="dxa"/>
            <w:shd w:val="clear" w:color="auto" w:fill="FFFFFF"/>
          </w:tcPr>
          <w:p w14:paraId="07508F7A" w14:textId="77777777" w:rsidR="0020061E" w:rsidRDefault="0020061E">
            <w:pPr>
              <w:widowControl w:val="0"/>
              <w:tabs>
                <w:tab w:val="left" w:pos="0"/>
              </w:tabs>
              <w:jc w:val="center"/>
              <w:rPr>
                <w:rFonts w:ascii="Times New Roman" w:eastAsia="Calibri" w:hAnsi="Times New Roman" w:cs="Tahoma"/>
                <w:b/>
                <w:i/>
                <w:lang w:eastAsia="lv-LV" w:bidi="lv-LV"/>
              </w:rPr>
            </w:pPr>
          </w:p>
        </w:tc>
      </w:tr>
      <w:tr w:rsidR="0020061E" w14:paraId="768D9497" w14:textId="77777777">
        <w:trPr>
          <w:trHeight w:val="409"/>
        </w:trPr>
        <w:tc>
          <w:tcPr>
            <w:tcW w:w="4229" w:type="dxa"/>
            <w:shd w:val="clear" w:color="auto" w:fill="FFFFFF"/>
          </w:tcPr>
          <w:p w14:paraId="778D5943" w14:textId="77777777" w:rsidR="0020061E" w:rsidRDefault="00000000">
            <w:pPr>
              <w:widowControl w:val="0"/>
              <w:rPr>
                <w:rFonts w:ascii="Times New Roman" w:eastAsia="Andale Sans UI" w:hAnsi="Times New Roman" w:cs="Tahoma"/>
                <w:lang w:eastAsia="lv-LV" w:bidi="lv-LV"/>
              </w:rPr>
            </w:pPr>
            <w:proofErr w:type="spellStart"/>
            <w:r>
              <w:rPr>
                <w:rFonts w:ascii="Times New Roman" w:eastAsia="Andale Sans UI" w:hAnsi="Times New Roman" w:cs="Tahoma"/>
                <w:lang w:eastAsia="lv-LV" w:bidi="lv-LV"/>
              </w:rPr>
              <w:t>Reģ</w:t>
            </w:r>
            <w:proofErr w:type="spellEnd"/>
            <w:r>
              <w:rPr>
                <w:rFonts w:ascii="Times New Roman" w:eastAsia="Andale Sans UI" w:hAnsi="Times New Roman" w:cs="Tahoma"/>
                <w:lang w:eastAsia="lv-LV" w:bidi="lv-LV"/>
              </w:rPr>
              <w:t>. Nr.: 45103002039</w:t>
            </w:r>
          </w:p>
        </w:tc>
        <w:tc>
          <w:tcPr>
            <w:tcW w:w="682" w:type="dxa"/>
            <w:shd w:val="clear" w:color="auto" w:fill="FFFFFF"/>
          </w:tcPr>
          <w:p w14:paraId="04A64E9D" w14:textId="77777777" w:rsidR="0020061E" w:rsidRDefault="0020061E">
            <w:pPr>
              <w:widowControl w:val="0"/>
              <w:tabs>
                <w:tab w:val="left" w:pos="6237"/>
              </w:tabs>
              <w:snapToGrid w:val="0"/>
              <w:spacing w:after="160"/>
              <w:rPr>
                <w:rFonts w:ascii="Times New Roman" w:eastAsia="Andale Sans UI" w:hAnsi="Times New Roman" w:cs="Tahoma"/>
                <w:lang w:eastAsia="lv-LV" w:bidi="lv-LV"/>
              </w:rPr>
            </w:pPr>
          </w:p>
        </w:tc>
        <w:tc>
          <w:tcPr>
            <w:tcW w:w="4510" w:type="dxa"/>
            <w:shd w:val="clear" w:color="auto" w:fill="FFFFFF"/>
          </w:tcPr>
          <w:p w14:paraId="7B228678" w14:textId="77777777" w:rsidR="0020061E" w:rsidRDefault="0020061E">
            <w:pPr>
              <w:widowControl w:val="0"/>
              <w:tabs>
                <w:tab w:val="left" w:pos="0"/>
              </w:tabs>
              <w:jc w:val="center"/>
              <w:rPr>
                <w:rFonts w:ascii="Times New Roman" w:eastAsia="Calibri" w:hAnsi="Times New Roman" w:cs="Tahoma"/>
                <w:b/>
                <w:lang w:val="fr-BE" w:eastAsia="lv-LV" w:bidi="lv-LV"/>
              </w:rPr>
            </w:pPr>
          </w:p>
        </w:tc>
      </w:tr>
      <w:tr w:rsidR="0020061E" w14:paraId="434556B6" w14:textId="77777777">
        <w:trPr>
          <w:trHeight w:val="521"/>
        </w:trPr>
        <w:tc>
          <w:tcPr>
            <w:tcW w:w="4229" w:type="dxa"/>
            <w:shd w:val="clear" w:color="auto" w:fill="FFFFFF"/>
          </w:tcPr>
          <w:p w14:paraId="308A4D62" w14:textId="77777777" w:rsidR="0020061E" w:rsidRDefault="00000000">
            <w:pPr>
              <w:widowControl w:val="0"/>
              <w:shd w:val="clear" w:color="auto" w:fill="FFFFFF"/>
              <w:rPr>
                <w:rFonts w:ascii="Times New Roman" w:eastAsia="Andale Sans UI" w:hAnsi="Times New Roman" w:cs="Tahoma"/>
                <w:lang w:eastAsia="lv-LV" w:bidi="lv-LV"/>
              </w:rPr>
            </w:pPr>
            <w:r>
              <w:rPr>
                <w:rFonts w:ascii="Times New Roman" w:eastAsia="Andale Sans UI" w:hAnsi="Times New Roman" w:cs="Tahoma"/>
                <w:lang w:eastAsia="lv-LV" w:bidi="lv-LV"/>
              </w:rPr>
              <w:t xml:space="preserve">Juridiskā adrese: </w:t>
            </w:r>
            <w:r>
              <w:rPr>
                <w:rFonts w:ascii="Times New Roman" w:eastAsiaTheme="minorHAnsi" w:hAnsi="Times New Roman" w:cs="Tahoma"/>
                <w:lang w:eastAsia="lv-LV" w:bidi="lv-LV"/>
              </w:rPr>
              <w:t>Spodrības iela 4a</w:t>
            </w:r>
            <w:r>
              <w:rPr>
                <w:rFonts w:ascii="Times New Roman" w:eastAsia="Andale Sans UI" w:hAnsi="Times New Roman" w:cs="Tahoma"/>
                <w:lang w:eastAsia="lv-LV" w:bidi="lv-LV"/>
              </w:rPr>
              <w:t>, Dobele, Dobeles nov., LV-3701</w:t>
            </w:r>
          </w:p>
        </w:tc>
        <w:tc>
          <w:tcPr>
            <w:tcW w:w="682" w:type="dxa"/>
            <w:shd w:val="clear" w:color="auto" w:fill="FFFFFF"/>
          </w:tcPr>
          <w:p w14:paraId="44C76B10" w14:textId="77777777" w:rsidR="0020061E" w:rsidRDefault="0020061E">
            <w:pPr>
              <w:widowControl w:val="0"/>
              <w:tabs>
                <w:tab w:val="left" w:pos="6237"/>
              </w:tabs>
              <w:snapToGrid w:val="0"/>
              <w:spacing w:after="160"/>
              <w:rPr>
                <w:rFonts w:ascii="Times New Roman" w:eastAsia="Andale Sans UI" w:hAnsi="Times New Roman" w:cs="Tahoma"/>
                <w:lang w:eastAsia="lv-LV" w:bidi="lv-LV"/>
              </w:rPr>
            </w:pPr>
          </w:p>
        </w:tc>
        <w:tc>
          <w:tcPr>
            <w:tcW w:w="4510" w:type="dxa"/>
            <w:shd w:val="clear" w:color="auto" w:fill="FFFFFF"/>
          </w:tcPr>
          <w:p w14:paraId="31632313" w14:textId="77777777" w:rsidR="0020061E" w:rsidRDefault="0020061E">
            <w:pPr>
              <w:widowControl w:val="0"/>
              <w:tabs>
                <w:tab w:val="left" w:pos="0"/>
              </w:tabs>
              <w:jc w:val="center"/>
              <w:rPr>
                <w:rFonts w:ascii="Times New Roman" w:eastAsia="Calibri" w:hAnsi="Times New Roman" w:cs="Tahoma"/>
                <w:b/>
                <w:lang w:eastAsia="lv-LV" w:bidi="lv-LV"/>
              </w:rPr>
            </w:pPr>
          </w:p>
        </w:tc>
      </w:tr>
      <w:tr w:rsidR="0020061E" w14:paraId="5CA41491" w14:textId="77777777">
        <w:trPr>
          <w:trHeight w:val="906"/>
        </w:trPr>
        <w:tc>
          <w:tcPr>
            <w:tcW w:w="4229" w:type="dxa"/>
            <w:shd w:val="clear" w:color="auto" w:fill="FFFFFF"/>
          </w:tcPr>
          <w:p w14:paraId="561C508B" w14:textId="77777777" w:rsidR="0020061E" w:rsidRDefault="00000000">
            <w:pPr>
              <w:widowControl w:val="0"/>
              <w:rPr>
                <w:rFonts w:ascii="Times New Roman" w:eastAsia="Andale Sans UI" w:hAnsi="Times New Roman" w:cs="Tahoma"/>
                <w:lang w:eastAsia="lv-LV" w:bidi="lv-LV"/>
              </w:rPr>
            </w:pPr>
            <w:r>
              <w:rPr>
                <w:rFonts w:ascii="Times New Roman" w:eastAsia="Calibri" w:hAnsi="Times New Roman" w:cs="Tahoma"/>
                <w:lang w:eastAsia="lv-LV" w:bidi="lv-LV"/>
              </w:rPr>
              <w:t>Konta Nr.:</w:t>
            </w:r>
            <w:r>
              <w:rPr>
                <w:rFonts w:ascii="Times New Roman" w:eastAsia="Andale Sans UI" w:hAnsi="Times New Roman" w:cs="Tahoma"/>
                <w:lang w:eastAsia="lv-LV" w:bidi="lv-LV"/>
              </w:rPr>
              <w:t>LV13UNLA0006000206201</w:t>
            </w:r>
          </w:p>
          <w:p w14:paraId="174AC8D4" w14:textId="77777777" w:rsidR="0020061E" w:rsidRDefault="00000000">
            <w:pPr>
              <w:widowControl w:val="0"/>
              <w:rPr>
                <w:rFonts w:ascii="Times New Roman" w:eastAsia="Calibri" w:hAnsi="Times New Roman" w:cs="Tahoma"/>
                <w:lang w:eastAsia="lv-LV" w:bidi="lv-LV"/>
              </w:rPr>
            </w:pPr>
            <w:r>
              <w:rPr>
                <w:rFonts w:ascii="Times New Roman" w:eastAsia="Calibri" w:hAnsi="Times New Roman" w:cs="Tahoma"/>
                <w:lang w:eastAsia="lv-LV" w:bidi="lv-LV"/>
              </w:rPr>
              <w:t>Banka: SEB Banka</w:t>
            </w:r>
          </w:p>
          <w:p w14:paraId="2B0728CF" w14:textId="77777777" w:rsidR="0020061E" w:rsidRDefault="00000000">
            <w:pPr>
              <w:widowControl w:val="0"/>
              <w:rPr>
                <w:rFonts w:ascii="Times New Roman" w:eastAsia="Calibri" w:hAnsi="Times New Roman" w:cs="Tahoma"/>
                <w:lang w:eastAsia="lv-LV" w:bidi="lv-LV"/>
              </w:rPr>
            </w:pPr>
            <w:r>
              <w:rPr>
                <w:rFonts w:ascii="Times New Roman" w:eastAsia="Calibri" w:hAnsi="Times New Roman" w:cs="Tahoma"/>
                <w:lang w:eastAsia="lv-LV" w:bidi="lv-LV"/>
              </w:rPr>
              <w:t>Bankas kods UNLALV2X</w:t>
            </w:r>
          </w:p>
        </w:tc>
        <w:tc>
          <w:tcPr>
            <w:tcW w:w="682" w:type="dxa"/>
            <w:shd w:val="clear" w:color="auto" w:fill="FFFFFF"/>
          </w:tcPr>
          <w:p w14:paraId="4CB56517" w14:textId="77777777" w:rsidR="0020061E" w:rsidRDefault="0020061E">
            <w:pPr>
              <w:widowControl w:val="0"/>
              <w:tabs>
                <w:tab w:val="left" w:pos="6237"/>
              </w:tabs>
              <w:snapToGrid w:val="0"/>
              <w:spacing w:after="160"/>
              <w:rPr>
                <w:rFonts w:ascii="Times New Roman" w:eastAsia="Calibri" w:hAnsi="Times New Roman" w:cs="Tahoma"/>
                <w:lang w:eastAsia="lv-LV" w:bidi="lv-LV"/>
              </w:rPr>
            </w:pPr>
          </w:p>
        </w:tc>
        <w:tc>
          <w:tcPr>
            <w:tcW w:w="4510" w:type="dxa"/>
            <w:shd w:val="clear" w:color="auto" w:fill="FFFFFF"/>
          </w:tcPr>
          <w:p w14:paraId="65F3FFAA" w14:textId="77777777" w:rsidR="0020061E" w:rsidRDefault="0020061E">
            <w:pPr>
              <w:widowControl w:val="0"/>
              <w:tabs>
                <w:tab w:val="left" w:pos="0"/>
              </w:tabs>
              <w:jc w:val="center"/>
              <w:rPr>
                <w:rFonts w:ascii="Times New Roman" w:eastAsia="Calibri" w:hAnsi="Times New Roman" w:cs="Tahoma"/>
                <w:b/>
                <w:lang w:eastAsia="lv-LV" w:bidi="lv-LV"/>
              </w:rPr>
            </w:pPr>
          </w:p>
        </w:tc>
      </w:tr>
      <w:tr w:rsidR="0020061E" w14:paraId="227AD033" w14:textId="77777777">
        <w:trPr>
          <w:trHeight w:val="570"/>
        </w:trPr>
        <w:tc>
          <w:tcPr>
            <w:tcW w:w="4229" w:type="dxa"/>
            <w:shd w:val="clear" w:color="auto" w:fill="FFFFFF"/>
          </w:tcPr>
          <w:p w14:paraId="1DB5E987" w14:textId="77777777" w:rsidR="0020061E" w:rsidRDefault="00000000">
            <w:pPr>
              <w:widowControl w:val="0"/>
              <w:rPr>
                <w:rFonts w:ascii="Times New Roman" w:eastAsia="Andale Sans UI" w:hAnsi="Times New Roman" w:cs="Tahoma"/>
                <w:lang w:eastAsia="lv-LV" w:bidi="lv-LV"/>
              </w:rPr>
            </w:pPr>
            <w:r>
              <w:rPr>
                <w:rFonts w:ascii="Times New Roman" w:eastAsia="Andale Sans UI" w:hAnsi="Times New Roman" w:cs="Tahoma"/>
                <w:lang w:eastAsia="lv-LV" w:bidi="lv-LV"/>
              </w:rPr>
              <w:t>_____________________</w:t>
            </w:r>
          </w:p>
          <w:p w14:paraId="66CC9444" w14:textId="77777777" w:rsidR="0020061E" w:rsidRDefault="00000000">
            <w:pPr>
              <w:widowControl w:val="0"/>
              <w:rPr>
                <w:rFonts w:ascii="Times New Roman" w:eastAsia="Andale Sans UI" w:hAnsi="Times New Roman" w:cs="Tahoma"/>
                <w:lang w:eastAsia="lv-LV" w:bidi="lv-LV"/>
              </w:rPr>
            </w:pPr>
            <w:proofErr w:type="spellStart"/>
            <w:r>
              <w:rPr>
                <w:rFonts w:ascii="Times New Roman" w:eastAsia="Andale Sans UI" w:hAnsi="Times New Roman" w:cs="Tahoma"/>
                <w:lang w:eastAsia="lv-LV" w:bidi="lv-LV"/>
              </w:rPr>
              <w:t>Ģ.Ozoliņš</w:t>
            </w:r>
            <w:proofErr w:type="spellEnd"/>
          </w:p>
        </w:tc>
        <w:tc>
          <w:tcPr>
            <w:tcW w:w="682" w:type="dxa"/>
            <w:shd w:val="clear" w:color="auto" w:fill="FFFFFF"/>
          </w:tcPr>
          <w:p w14:paraId="5160E5B2" w14:textId="77777777" w:rsidR="0020061E" w:rsidRDefault="0020061E">
            <w:pPr>
              <w:widowControl w:val="0"/>
              <w:tabs>
                <w:tab w:val="left" w:pos="6237"/>
              </w:tabs>
              <w:snapToGrid w:val="0"/>
              <w:spacing w:after="160"/>
              <w:rPr>
                <w:rFonts w:ascii="Times New Roman" w:eastAsia="Calibri" w:hAnsi="Times New Roman" w:cs="Tahoma"/>
                <w:lang w:eastAsia="lv-LV" w:bidi="lv-LV"/>
              </w:rPr>
            </w:pPr>
          </w:p>
        </w:tc>
        <w:tc>
          <w:tcPr>
            <w:tcW w:w="4510" w:type="dxa"/>
            <w:shd w:val="clear" w:color="auto" w:fill="FFFFFF"/>
          </w:tcPr>
          <w:p w14:paraId="0D58B436" w14:textId="77777777" w:rsidR="0020061E" w:rsidRDefault="0020061E">
            <w:pPr>
              <w:widowControl w:val="0"/>
              <w:pBdr>
                <w:bottom w:val="single" w:sz="12" w:space="1" w:color="000000"/>
              </w:pBdr>
              <w:rPr>
                <w:rFonts w:ascii="Times New Roman" w:eastAsia="Andale Sans UI" w:hAnsi="Times New Roman" w:cs="Tahoma"/>
                <w:lang w:eastAsia="lv-LV" w:bidi="lv-LV"/>
              </w:rPr>
            </w:pPr>
          </w:p>
          <w:p w14:paraId="1F06273A" w14:textId="77777777" w:rsidR="0020061E" w:rsidRDefault="0020061E">
            <w:pPr>
              <w:widowControl w:val="0"/>
              <w:rPr>
                <w:rFonts w:ascii="Times New Roman" w:eastAsia="Andale Sans UI" w:hAnsi="Times New Roman" w:cs="Tahoma"/>
                <w:lang w:eastAsia="lv-LV" w:bidi="lv-LV"/>
              </w:rPr>
            </w:pPr>
          </w:p>
          <w:p w14:paraId="4A1BAAF8" w14:textId="77777777" w:rsidR="0020061E" w:rsidRDefault="0020061E">
            <w:pPr>
              <w:widowControl w:val="0"/>
              <w:rPr>
                <w:rFonts w:ascii="Times New Roman" w:eastAsia="Andale Sans UI" w:hAnsi="Times New Roman" w:cs="Tahoma"/>
                <w:highlight w:val="yellow"/>
                <w:lang w:eastAsia="lv-LV" w:bidi="lv-LV"/>
              </w:rPr>
            </w:pPr>
          </w:p>
        </w:tc>
      </w:tr>
    </w:tbl>
    <w:p w14:paraId="5C9201C7" w14:textId="77777777" w:rsidR="0020061E" w:rsidRDefault="0020061E">
      <w:pPr>
        <w:tabs>
          <w:tab w:val="left" w:pos="0"/>
        </w:tabs>
        <w:ind w:left="720"/>
        <w:contextualSpacing/>
        <w:jc w:val="both"/>
        <w:rPr>
          <w:rFonts w:ascii="Times New Roman" w:eastAsia="Times New Roman" w:hAnsi="Times New Roman" w:cs="Times New Roman"/>
          <w:kern w:val="0"/>
        </w:rPr>
      </w:pPr>
    </w:p>
    <w:p w14:paraId="685B138B" w14:textId="77777777" w:rsidR="0020061E" w:rsidRDefault="0020061E">
      <w:pPr>
        <w:keepNext/>
        <w:ind w:left="720"/>
        <w:contextualSpacing/>
        <w:jc w:val="center"/>
        <w:rPr>
          <w:rFonts w:ascii="Times New Roman" w:eastAsia="Times New Roman" w:hAnsi="Times New Roman" w:cs="Times New Roman"/>
          <w:b/>
          <w:bCs/>
          <w:kern w:val="0"/>
        </w:rPr>
      </w:pPr>
    </w:p>
    <w:sectPr w:rsidR="0020061E">
      <w:headerReference w:type="default" r:id="rId9"/>
      <w:footerReference w:type="default" r:id="rId10"/>
      <w:pgSz w:w="11906" w:h="16838"/>
      <w:pgMar w:top="1670" w:right="1134" w:bottom="1693" w:left="1134" w:header="1134" w:footer="1134" w:gutter="0"/>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36D7C" w14:textId="77777777" w:rsidR="009F382B" w:rsidRDefault="009F382B">
      <w:pPr>
        <w:rPr>
          <w:rFonts w:hint="eastAsia"/>
        </w:rPr>
      </w:pPr>
      <w:r>
        <w:separator/>
      </w:r>
    </w:p>
  </w:endnote>
  <w:endnote w:type="continuationSeparator" w:id="0">
    <w:p w14:paraId="732BC09E" w14:textId="77777777" w:rsidR="009F382B" w:rsidRDefault="009F382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OpenSymbol">
    <w:altName w:val="Cambria"/>
    <w:charset w:val="00"/>
    <w:family w:val="roman"/>
    <w:pitch w:val="variable"/>
  </w:font>
  <w:font w:name="Times-Roman;Times New Roman">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Arial Unicode MS;Arial">
    <w:panose1 w:val="00000000000000000000"/>
    <w:charset w:val="00"/>
    <w:family w:val="roman"/>
    <w:notTrueType/>
    <w:pitch w:val="default"/>
  </w:font>
  <w:font w:name="Lucida Sans Unicode">
    <w:panose1 w:val="020B0602030504020204"/>
    <w:charset w:val="BA"/>
    <w:family w:val="swiss"/>
    <w:pitch w:val="variable"/>
    <w:sig w:usb0="80000AFF" w:usb1="0000396B" w:usb2="00000000" w:usb3="00000000" w:csb0="000000BF" w:csb1="00000000"/>
  </w:font>
  <w:font w:name="Andale Sans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3ED6B" w14:textId="77777777" w:rsidR="0020061E" w:rsidRDefault="00000000">
    <w:pPr>
      <w:pStyle w:val="Footer"/>
      <w:jc w:val="center"/>
      <w:rPr>
        <w:rFonts w:hint="eastAsia"/>
      </w:rPr>
    </w:pPr>
    <w:r>
      <w:fldChar w:fldCharType="begin"/>
    </w:r>
    <w:r>
      <w:instrText xml:space="preserve"> PAGE </w:instrText>
    </w:r>
    <w:r>
      <w:fldChar w:fldCharType="separate"/>
    </w:r>
    <w: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AD246" w14:textId="77777777" w:rsidR="009F382B" w:rsidRDefault="009F382B">
      <w:pPr>
        <w:rPr>
          <w:rFonts w:hint="eastAsia"/>
        </w:rPr>
      </w:pPr>
      <w:r>
        <w:separator/>
      </w:r>
    </w:p>
  </w:footnote>
  <w:footnote w:type="continuationSeparator" w:id="0">
    <w:p w14:paraId="5095E0B6" w14:textId="77777777" w:rsidR="009F382B" w:rsidRDefault="009F382B">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5151D" w14:textId="77777777" w:rsidR="0020061E" w:rsidRDefault="0020061E">
    <w:pPr>
      <w:pStyle w:val="Footer"/>
      <w:jc w:val="right"/>
      <w:rPr>
        <w:rFonts w:hint="eastAsia"/>
        <w:sz w:val="22"/>
        <w:szCs w:val="22"/>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064A1"/>
    <w:multiLevelType w:val="multilevel"/>
    <w:tmpl w:val="8ABE1E8E"/>
    <w:lvl w:ilvl="0">
      <w:start w:val="1"/>
      <w:numFmt w:val="decimal"/>
      <w:lvlText w:val="%1."/>
      <w:lvlJc w:val="left"/>
      <w:pPr>
        <w:tabs>
          <w:tab w:val="num" w:pos="0"/>
        </w:tabs>
        <w:ind w:left="1287" w:hanging="360"/>
      </w:pPr>
      <w:rPr>
        <w:rFonts w:ascii="Arial" w:hAnsi="Arial" w:cs="Times New Roman"/>
        <w:b/>
        <w:sz w:val="24"/>
        <w:szCs w:val="24"/>
      </w:rPr>
    </w:lvl>
    <w:lvl w:ilvl="1">
      <w:start w:val="1"/>
      <w:numFmt w:val="decimal"/>
      <w:lvlText w:val="%1.%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27520F3"/>
    <w:multiLevelType w:val="multilevel"/>
    <w:tmpl w:val="55783638"/>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abstractNum w:abstractNumId="2" w15:restartNumberingAfterBreak="0">
    <w:nsid w:val="46916F7C"/>
    <w:multiLevelType w:val="multilevel"/>
    <w:tmpl w:val="0D6E953E"/>
    <w:lvl w:ilvl="0">
      <w:start w:val="1"/>
      <w:numFmt w:val="decimal"/>
      <w:lvlText w:val="%1."/>
      <w:lvlJc w:val="left"/>
      <w:pPr>
        <w:tabs>
          <w:tab w:val="num" w:pos="720"/>
        </w:tabs>
        <w:ind w:left="720" w:hanging="360"/>
      </w:pPr>
      <w:rPr>
        <w:rFonts w:ascii="Times New Roman" w:hAnsi="Times New Roman" w:cs="Times New Roman" w:hint="default"/>
        <w:b w:val="0"/>
        <w:bCs w:val="0"/>
        <w:sz w:val="22"/>
      </w:rPr>
    </w:lvl>
    <w:lvl w:ilvl="1">
      <w:start w:val="1"/>
      <w:numFmt w:val="decimal"/>
      <w:lvlText w:val="%1.%2."/>
      <w:lvlJc w:val="left"/>
      <w:pPr>
        <w:tabs>
          <w:tab w:val="num" w:pos="1080"/>
        </w:tabs>
        <w:ind w:left="1080" w:hanging="360"/>
      </w:pPr>
      <w:rPr>
        <w:b w:val="0"/>
        <w:bCs w:val="0"/>
        <w:sz w:val="22"/>
      </w:rPr>
    </w:lvl>
    <w:lvl w:ilvl="2">
      <w:start w:val="1"/>
      <w:numFmt w:val="decimal"/>
      <w:lvlText w:val="%1.%2.%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3" w15:restartNumberingAfterBreak="0">
    <w:nsid w:val="48070149"/>
    <w:multiLevelType w:val="multilevel"/>
    <w:tmpl w:val="E66AF3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650F370F"/>
    <w:multiLevelType w:val="multilevel"/>
    <w:tmpl w:val="0D802338"/>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73D92C78"/>
    <w:multiLevelType w:val="multilevel"/>
    <w:tmpl w:val="7A42D16C"/>
    <w:lvl w:ilvl="0">
      <w:start w:val="1"/>
      <w:numFmt w:val="decimal"/>
      <w:lvlText w:val="%1."/>
      <w:lvlJc w:val="left"/>
      <w:pPr>
        <w:tabs>
          <w:tab w:val="num" w:pos="720"/>
        </w:tabs>
        <w:ind w:left="720" w:hanging="360"/>
      </w:pPr>
      <w:rPr>
        <w:b w:val="0"/>
        <w:bCs w:val="0"/>
      </w:rPr>
    </w:lvl>
    <w:lvl w:ilvl="1">
      <w:start w:val="1"/>
      <w:numFmt w:val="decimal"/>
      <w:lvlText w:val="%1.%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num w:numId="1" w16cid:durableId="1581790259">
    <w:abstractNumId w:val="1"/>
  </w:num>
  <w:num w:numId="2" w16cid:durableId="167451810">
    <w:abstractNumId w:val="3"/>
  </w:num>
  <w:num w:numId="3" w16cid:durableId="2142766123">
    <w:abstractNumId w:val="0"/>
  </w:num>
  <w:num w:numId="4" w16cid:durableId="1426072429">
    <w:abstractNumId w:val="4"/>
  </w:num>
  <w:num w:numId="5" w16cid:durableId="1425417027">
    <w:abstractNumId w:val="5"/>
  </w:num>
  <w:num w:numId="6" w16cid:durableId="634532004">
    <w:abstractNumId w:val="2"/>
    <w:lvlOverride w:ilvl="0">
      <w:startOverride w:val="1"/>
    </w:lvlOverride>
  </w:num>
  <w:num w:numId="7" w16cid:durableId="2068413856">
    <w:abstractNumId w:val="2"/>
  </w:num>
  <w:num w:numId="8" w16cid:durableId="1000428133">
    <w:abstractNumId w:val="2"/>
  </w:num>
  <w:num w:numId="9" w16cid:durableId="961889039">
    <w:abstractNumId w:val="2"/>
  </w:num>
  <w:num w:numId="10" w16cid:durableId="430512924">
    <w:abstractNumId w:val="2"/>
  </w:num>
  <w:num w:numId="11" w16cid:durableId="1709181152">
    <w:abstractNumId w:val="2"/>
  </w:num>
  <w:num w:numId="12" w16cid:durableId="804783717">
    <w:abstractNumId w:val="2"/>
  </w:num>
  <w:num w:numId="13" w16cid:durableId="580794526">
    <w:abstractNumId w:val="2"/>
  </w:num>
  <w:num w:numId="14" w16cid:durableId="1040742509">
    <w:abstractNumId w:val="2"/>
  </w:num>
  <w:num w:numId="15" w16cid:durableId="1241135406">
    <w:abstractNumId w:val="2"/>
  </w:num>
  <w:num w:numId="16" w16cid:durableId="1305548525">
    <w:abstractNumId w:val="2"/>
  </w:num>
  <w:num w:numId="17" w16cid:durableId="2078093429">
    <w:abstractNumId w:val="2"/>
  </w:num>
  <w:num w:numId="18" w16cid:durableId="1580361194">
    <w:abstractNumId w:val="2"/>
  </w:num>
  <w:num w:numId="19" w16cid:durableId="1078793129">
    <w:abstractNumId w:val="2"/>
  </w:num>
  <w:num w:numId="20" w16cid:durableId="2086222589">
    <w:abstractNumId w:val="2"/>
  </w:num>
  <w:num w:numId="21" w16cid:durableId="489752914">
    <w:abstractNumId w:val="2"/>
  </w:num>
  <w:num w:numId="22" w16cid:durableId="291636469">
    <w:abstractNumId w:val="2"/>
  </w:num>
  <w:num w:numId="23" w16cid:durableId="951862372">
    <w:abstractNumId w:val="2"/>
  </w:num>
  <w:num w:numId="24" w16cid:durableId="1227716999">
    <w:abstractNumId w:val="2"/>
  </w:num>
  <w:num w:numId="25" w16cid:durableId="864682906">
    <w:abstractNumId w:val="2"/>
  </w:num>
  <w:num w:numId="26" w16cid:durableId="331836744">
    <w:abstractNumId w:val="2"/>
  </w:num>
  <w:num w:numId="27" w16cid:durableId="436222237">
    <w:abstractNumId w:val="2"/>
  </w:num>
  <w:num w:numId="28" w16cid:durableId="1841968287">
    <w:abstractNumId w:val="2"/>
  </w:num>
  <w:num w:numId="29" w16cid:durableId="87195554">
    <w:abstractNumId w:val="2"/>
  </w:num>
  <w:num w:numId="30" w16cid:durableId="445273440">
    <w:abstractNumId w:val="2"/>
  </w:num>
  <w:num w:numId="31" w16cid:durableId="1778980458">
    <w:abstractNumId w:val="2"/>
  </w:num>
  <w:num w:numId="32" w16cid:durableId="1411535149">
    <w:abstractNumId w:val="2"/>
  </w:num>
  <w:num w:numId="33" w16cid:durableId="1470435282">
    <w:abstractNumId w:val="2"/>
  </w:num>
  <w:num w:numId="34" w16cid:durableId="818696343">
    <w:abstractNumId w:val="2"/>
  </w:num>
  <w:num w:numId="35" w16cid:durableId="1744521153">
    <w:abstractNumId w:val="2"/>
  </w:num>
  <w:num w:numId="36" w16cid:durableId="1515995834">
    <w:abstractNumId w:val="2"/>
  </w:num>
  <w:num w:numId="37" w16cid:durableId="2004434040">
    <w:abstractNumId w:val="2"/>
  </w:num>
  <w:num w:numId="38" w16cid:durableId="510146366">
    <w:abstractNumId w:val="2"/>
  </w:num>
  <w:num w:numId="39" w16cid:durableId="1925793573">
    <w:abstractNumId w:val="2"/>
  </w:num>
  <w:num w:numId="40" w16cid:durableId="61952460">
    <w:abstractNumId w:val="2"/>
  </w:num>
  <w:num w:numId="41" w16cid:durableId="1659842509">
    <w:abstractNumId w:val="2"/>
  </w:num>
  <w:num w:numId="42" w16cid:durableId="2094813133">
    <w:abstractNumId w:val="2"/>
  </w:num>
  <w:num w:numId="43" w16cid:durableId="1554583726">
    <w:abstractNumId w:val="2"/>
  </w:num>
  <w:num w:numId="44" w16cid:durableId="2062096583">
    <w:abstractNumId w:val="2"/>
  </w:num>
  <w:num w:numId="45" w16cid:durableId="2119447760">
    <w:abstractNumId w:val="2"/>
  </w:num>
  <w:num w:numId="46" w16cid:durableId="970017598">
    <w:abstractNumId w:val="2"/>
  </w:num>
  <w:num w:numId="47" w16cid:durableId="1518695713">
    <w:abstractNumId w:val="2"/>
  </w:num>
  <w:num w:numId="48" w16cid:durableId="182522703">
    <w:abstractNumId w:val="2"/>
  </w:num>
  <w:num w:numId="49" w16cid:durableId="103841091">
    <w:abstractNumId w:val="2"/>
  </w:num>
  <w:num w:numId="50" w16cid:durableId="2119370645">
    <w:abstractNumId w:val="2"/>
  </w:num>
  <w:num w:numId="51" w16cid:durableId="2109039949">
    <w:abstractNumId w:val="2"/>
  </w:num>
  <w:num w:numId="52" w16cid:durableId="1085493954">
    <w:abstractNumId w:val="2"/>
  </w:num>
  <w:num w:numId="53" w16cid:durableId="486946293">
    <w:abstractNumId w:val="2"/>
  </w:num>
  <w:num w:numId="54" w16cid:durableId="1971787286">
    <w:abstractNumId w:val="2"/>
  </w:num>
  <w:num w:numId="55" w16cid:durableId="852568327">
    <w:abstractNumId w:val="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20061E"/>
    <w:rsid w:val="000201F2"/>
    <w:rsid w:val="00055CB3"/>
    <w:rsid w:val="00057226"/>
    <w:rsid w:val="0010687C"/>
    <w:rsid w:val="0011720E"/>
    <w:rsid w:val="001E0B97"/>
    <w:rsid w:val="0020061E"/>
    <w:rsid w:val="002676EF"/>
    <w:rsid w:val="002C34B9"/>
    <w:rsid w:val="002F7BB2"/>
    <w:rsid w:val="00554671"/>
    <w:rsid w:val="00581D08"/>
    <w:rsid w:val="00596813"/>
    <w:rsid w:val="006A6F69"/>
    <w:rsid w:val="007446E8"/>
    <w:rsid w:val="008B1625"/>
    <w:rsid w:val="009065C0"/>
    <w:rsid w:val="009F382B"/>
    <w:rsid w:val="00A92558"/>
    <w:rsid w:val="00AA4B69"/>
    <w:rsid w:val="00B65F0B"/>
    <w:rsid w:val="00B869C0"/>
    <w:rsid w:val="00C2548B"/>
    <w:rsid w:val="00C60C53"/>
    <w:rsid w:val="00C70DD2"/>
    <w:rsid w:val="00C729E7"/>
    <w:rsid w:val="00CE3AB9"/>
    <w:rsid w:val="00D54163"/>
    <w:rsid w:val="00D7522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8ECB0BD"/>
  <w15:docId w15:val="{00433099-EF1A-4DB0-AC0F-E0728E48F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Arial"/>
        <w:kern w:val="2"/>
        <w:szCs w:val="24"/>
        <w:lang w:val="lv-LV"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1D08"/>
    <w:rPr>
      <w:color w:val="00000A"/>
      <w:sz w:val="24"/>
    </w:rPr>
  </w:style>
  <w:style w:type="paragraph" w:styleId="Heading1">
    <w:name w:val="heading 1"/>
    <w:basedOn w:val="Heading"/>
    <w:next w:val="TOC1"/>
    <w:uiPriority w:val="9"/>
    <w:qFormat/>
    <w:pPr>
      <w:numPr>
        <w:numId w:val="1"/>
      </w:numPr>
      <w:outlineLvl w:val="0"/>
    </w:pPr>
    <w:rPr>
      <w:b/>
      <w:bCs/>
      <w:sz w:val="36"/>
      <w:szCs w:val="36"/>
    </w:rPr>
  </w:style>
  <w:style w:type="paragraph" w:styleId="Heading2">
    <w:name w:val="heading 2"/>
    <w:basedOn w:val="Normal"/>
    <w:next w:val="Normal"/>
    <w:uiPriority w:val="9"/>
    <w:unhideWhenUsed/>
    <w:qFormat/>
    <w:pPr>
      <w:keepNext/>
      <w:spacing w:before="240" w:after="60"/>
      <w:outlineLvl w:val="1"/>
    </w:pPr>
    <w:rPr>
      <w:rFonts w:ascii="Arial" w:hAnsi="Arial"/>
      <w:b/>
      <w:bCs/>
      <w:i/>
      <w:iCs/>
      <w:sz w:val="28"/>
      <w:szCs w:val="28"/>
    </w:rPr>
  </w:style>
  <w:style w:type="paragraph" w:styleId="Heading3">
    <w:name w:val="heading 3"/>
    <w:basedOn w:val="Normal"/>
    <w:next w:val="Normal"/>
    <w:uiPriority w:val="9"/>
    <w:unhideWhenUsed/>
    <w:qFormat/>
    <w:pPr>
      <w:keepNext/>
      <w:numPr>
        <w:ilvl w:val="2"/>
        <w:numId w:val="1"/>
      </w:numPr>
      <w:jc w:val="center"/>
      <w:outlineLvl w:val="2"/>
    </w:pPr>
    <w:rPr>
      <w:b/>
      <w:sz w:val="18"/>
      <w:u w:val="single"/>
    </w:rPr>
  </w:style>
  <w:style w:type="paragraph" w:styleId="Heading4">
    <w:name w:val="heading 4"/>
    <w:basedOn w:val="Normal"/>
    <w:next w:val="Normal"/>
    <w:uiPriority w:val="9"/>
    <w:unhideWhenUsed/>
    <w:qFormat/>
    <w:pPr>
      <w:keepNext/>
      <w:numPr>
        <w:ilvl w:val="3"/>
        <w:numId w:val="1"/>
      </w:numPr>
      <w:jc w:val="center"/>
      <w:outlineLvl w:val="3"/>
    </w:pPr>
    <w:rPr>
      <w:i/>
    </w:rPr>
  </w:style>
  <w:style w:type="paragraph" w:styleId="Heading5">
    <w:name w:val="heading 5"/>
    <w:basedOn w:val="Normal"/>
    <w:next w:val="Normal"/>
    <w:uiPriority w:val="9"/>
    <w:unhideWhenUsed/>
    <w:qFormat/>
    <w:pPr>
      <w:keepNext/>
      <w:numPr>
        <w:ilvl w:val="4"/>
        <w:numId w:val="1"/>
      </w:numPr>
      <w:jc w:val="center"/>
      <w:outlineLvl w:val="4"/>
    </w:pPr>
    <w:rPr>
      <w:b/>
    </w:rPr>
  </w:style>
  <w:style w:type="paragraph" w:styleId="Heading6">
    <w:name w:val="heading 6"/>
    <w:basedOn w:val="Heading"/>
    <w:next w:val="BodyText"/>
    <w:uiPriority w:val="9"/>
    <w:semiHidden/>
    <w:unhideWhenUsed/>
    <w:qFormat/>
    <w:pPr>
      <w:numPr>
        <w:ilvl w:val="5"/>
        <w:numId w:val="1"/>
      </w:numPr>
      <w:spacing w:before="60" w:after="60"/>
      <w:outlineLvl w:val="5"/>
    </w:pPr>
    <w:rPr>
      <w:b/>
      <w:bCs/>
      <w:i/>
      <w:iCs/>
      <w:sz w:val="24"/>
      <w:szCs w:val="24"/>
    </w:rPr>
  </w:style>
  <w:style w:type="paragraph" w:styleId="Heading7">
    <w:name w:val="heading 7"/>
    <w:basedOn w:val="Heading"/>
    <w:next w:val="BodyText"/>
    <w:qFormat/>
    <w:pPr>
      <w:numPr>
        <w:ilvl w:val="6"/>
        <w:numId w:val="1"/>
      </w:numPr>
      <w:spacing w:before="60" w:after="60"/>
      <w:outlineLvl w:val="6"/>
    </w:pPr>
    <w:rPr>
      <w:b/>
      <w:bCs/>
      <w:sz w:val="22"/>
      <w:szCs w:val="22"/>
    </w:rPr>
  </w:style>
  <w:style w:type="paragraph" w:styleId="Heading8">
    <w:name w:val="heading 8"/>
    <w:basedOn w:val="Heading"/>
    <w:next w:val="BodyText"/>
    <w:qFormat/>
    <w:pPr>
      <w:numPr>
        <w:ilvl w:val="7"/>
        <w:numId w:val="1"/>
      </w:numPr>
      <w:spacing w:before="60" w:after="60"/>
      <w:outlineLvl w:val="7"/>
    </w:pPr>
    <w:rPr>
      <w:b/>
      <w:bCs/>
      <w:i/>
      <w:iCs/>
      <w:sz w:val="22"/>
      <w:szCs w:val="22"/>
    </w:rPr>
  </w:style>
  <w:style w:type="paragraph" w:styleId="Heading9">
    <w:name w:val="heading 9"/>
    <w:basedOn w:val="Heading"/>
    <w:next w:val="BodyText"/>
    <w:qFormat/>
    <w:pPr>
      <w:numPr>
        <w:ilvl w:val="8"/>
        <w:numId w:val="1"/>
      </w:numPr>
      <w:spacing w:before="60" w:after="60"/>
      <w:outlineLvl w:val="8"/>
    </w:pPr>
    <w:rPr>
      <w:b/>
      <w:bCs/>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beringSymbols">
    <w:name w:val="Numbering Symbols"/>
    <w:qFormat/>
    <w:rPr>
      <w:b w:val="0"/>
      <w:bCs w:val="0"/>
    </w:rPr>
  </w:style>
  <w:style w:type="character" w:customStyle="1" w:styleId="Bullets">
    <w:name w:val="Bullets"/>
    <w:qFormat/>
    <w:rPr>
      <w:rFonts w:ascii="OpenSymbol" w:eastAsia="OpenSymbol" w:hAnsi="OpenSymbol" w:cs="OpenSymbol"/>
    </w:rPr>
  </w:style>
  <w:style w:type="character" w:styleId="Hyperlink">
    <w:name w:val="Hyperlink"/>
    <w:rPr>
      <w:color w:val="000080"/>
      <w:u w:val="single"/>
    </w:rPr>
  </w:style>
  <w:style w:type="character" w:customStyle="1" w:styleId="WW8Num6z0">
    <w:name w:val="WW8Num6z0"/>
    <w:qFormat/>
    <w:rPr>
      <w:rFonts w:ascii="Times-Roman;Times New Roman" w:hAnsi="Times-Roman;Times New Roman" w:cs="Times-Roman;Times New Roman"/>
      <w:b/>
      <w:bCs/>
      <w:sz w:val="23"/>
      <w:szCs w:val="23"/>
    </w:rPr>
  </w:style>
  <w:style w:type="character" w:customStyle="1" w:styleId="WW8Num4z0">
    <w:name w:val="WW8Num4z0"/>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12z0">
    <w:name w:val="WW8Num12z0"/>
    <w:qFormat/>
    <w:rPr>
      <w:rFonts w:ascii="Times New Roman" w:hAnsi="Times New Roman" w:cs="Times New Roman"/>
      <w:sz w:val="24"/>
      <w:szCs w:val="24"/>
    </w:rPr>
  </w:style>
  <w:style w:type="character" w:customStyle="1" w:styleId="WW8Num1z0">
    <w:name w:val="WW8Num1z0"/>
    <w:qFormat/>
    <w:rPr>
      <w:b w:val="0"/>
      <w:bCs/>
      <w:strike w:val="0"/>
      <w:dstrike w:val="0"/>
      <w:color w:val="000000"/>
      <w:lang w:val="lv-LV"/>
    </w:rPr>
  </w:style>
  <w:style w:type="character" w:customStyle="1" w:styleId="WW8Num1z1">
    <w:name w:val="WW8Num1z1"/>
    <w:qFormat/>
    <w:rPr>
      <w:b w:val="0"/>
      <w:szCs w:val="22"/>
      <w:lang w:val="lv-LV" w:eastAsia="lv-LV"/>
    </w:rPr>
  </w:style>
  <w:style w:type="character" w:customStyle="1" w:styleId="WW8Num1z3">
    <w:name w:val="WW8Num1z3"/>
    <w:qFormat/>
    <w:rPr>
      <w:b w:val="0"/>
      <w:i w:val="0"/>
      <w:sz w:val="24"/>
      <w:szCs w:val="24"/>
      <w:u w:val="none"/>
    </w:rPr>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styleId="Emphasis">
    <w:name w:val="Emphasis"/>
    <w:qFormat/>
    <w:rPr>
      <w:i/>
      <w:iCs/>
    </w:rPr>
  </w:style>
  <w:style w:type="character" w:customStyle="1" w:styleId="WW8Num5z0">
    <w:name w:val="WW8Num5z0"/>
    <w:qFormat/>
  </w:style>
  <w:style w:type="character" w:customStyle="1" w:styleId="WW8Num14z0">
    <w:name w:val="WW8Num14z0"/>
    <w:qFormat/>
  </w:style>
  <w:style w:type="character" w:customStyle="1" w:styleId="WW8Num7z0">
    <w:name w:val="WW8Num7z0"/>
    <w:qFormat/>
    <w:rPr>
      <w:rFonts w:ascii="Arial" w:hAnsi="Arial" w:cs="Arial"/>
    </w:rPr>
  </w:style>
  <w:style w:type="character" w:customStyle="1" w:styleId="WW8Num9z0">
    <w:name w:val="WW8Num9z0"/>
    <w:qFormat/>
    <w:rPr>
      <w:rFonts w:ascii="Arial" w:hAnsi="Arial" w:cs="Arial"/>
    </w:rPr>
  </w:style>
  <w:style w:type="character" w:customStyle="1" w:styleId="WW8Num2z0">
    <w:name w:val="WW8Num2z0"/>
    <w:qFormat/>
  </w:style>
  <w:style w:type="character" w:customStyle="1" w:styleId="WW8Num3z0">
    <w:name w:val="WW8Num3z0"/>
    <w:qFormat/>
  </w:style>
  <w:style w:type="character" w:customStyle="1" w:styleId="WW8Num10z0">
    <w:name w:val="WW8Num10z0"/>
    <w:qFormat/>
    <w:rPr>
      <w:rFonts w:ascii="Arial" w:hAnsi="Arial" w:cs="Arial"/>
    </w:rPr>
  </w:style>
  <w:style w:type="character" w:customStyle="1" w:styleId="WW8Num13z0">
    <w:name w:val="WW8Num13z0"/>
    <w:qFormat/>
  </w:style>
  <w:style w:type="character" w:customStyle="1" w:styleId="IndexLink">
    <w:name w:val="Index Link"/>
    <w:qFormat/>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HeaderandFooter">
    <w:name w:val="Header and Footer"/>
    <w:basedOn w:val="Normal"/>
    <w:qFormat/>
  </w:style>
  <w:style w:type="paragraph" w:styleId="Footer">
    <w:name w:val="footer"/>
    <w:basedOn w:val="Normal"/>
    <w:pPr>
      <w:suppressLineNumbers/>
      <w:tabs>
        <w:tab w:val="center" w:pos="4819"/>
        <w:tab w:val="right" w:pos="9638"/>
      </w:tabs>
    </w:pPr>
  </w:style>
  <w:style w:type="paragraph" w:styleId="Header">
    <w:name w:val="header"/>
    <w:basedOn w:val="Normal"/>
    <w:pPr>
      <w:suppressLineNumbers/>
      <w:tabs>
        <w:tab w:val="center" w:pos="4819"/>
        <w:tab w:val="right" w:pos="9638"/>
      </w:tabs>
    </w:pPr>
  </w:style>
  <w:style w:type="paragraph" w:customStyle="1" w:styleId="HeaderLeft">
    <w:name w:val="Header Left"/>
    <w:basedOn w:val="Normal"/>
    <w:qFormat/>
    <w:pPr>
      <w:suppressLineNumbers/>
      <w:tabs>
        <w:tab w:val="center" w:pos="4819"/>
        <w:tab w:val="right" w:pos="9638"/>
      </w:tabs>
    </w:pPr>
  </w:style>
  <w:style w:type="paragraph" w:customStyle="1" w:styleId="TableContents">
    <w:name w:val="Table Contents"/>
    <w:basedOn w:val="Normal"/>
    <w:qFormat/>
    <w:pPr>
      <w:suppressLineNumbers/>
    </w:pPr>
  </w:style>
  <w:style w:type="paragraph" w:styleId="BodyTextIndent">
    <w:name w:val="Body Text Indent"/>
    <w:basedOn w:val="Normal"/>
    <w:pPr>
      <w:ind w:left="1311"/>
      <w:jc w:val="center"/>
    </w:pPr>
    <w:rPr>
      <w:rFonts w:ascii="Arial" w:hAnsi="Arial"/>
      <w:sz w:val="23"/>
      <w:szCs w:val="23"/>
    </w:rPr>
  </w:style>
  <w:style w:type="paragraph" w:customStyle="1" w:styleId="Pamatteksts2">
    <w:name w:val="Pamatteksts 2"/>
    <w:basedOn w:val="Normal"/>
    <w:qFormat/>
    <w:pPr>
      <w:tabs>
        <w:tab w:val="left" w:pos="1026"/>
      </w:tabs>
      <w:jc w:val="both"/>
    </w:pPr>
    <w:rPr>
      <w:rFonts w:ascii="Arial" w:hAnsi="Arial"/>
      <w:sz w:val="23"/>
      <w:szCs w:val="23"/>
    </w:rPr>
  </w:style>
  <w:style w:type="paragraph" w:customStyle="1" w:styleId="FrameContents">
    <w:name w:val="Frame Contents"/>
    <w:basedOn w:val="Normal"/>
    <w:qFormat/>
  </w:style>
  <w:style w:type="paragraph" w:customStyle="1" w:styleId="Sarakstarindkopa">
    <w:name w:val="Saraksta rindkopa"/>
    <w:basedOn w:val="Normal"/>
    <w:qFormat/>
    <w:pPr>
      <w:ind w:left="720" w:firstLine="567"/>
      <w:jc w:val="right"/>
    </w:pPr>
    <w:rPr>
      <w:rFonts w:ascii="Calibri" w:hAnsi="Calibri" w:cs="Calibri"/>
      <w:sz w:val="22"/>
      <w:szCs w:val="22"/>
    </w:rPr>
  </w:style>
  <w:style w:type="paragraph" w:customStyle="1" w:styleId="tv213limenis2">
    <w:name w:val="tv213 limenis2"/>
    <w:basedOn w:val="Normal"/>
    <w:qFormat/>
    <w:pPr>
      <w:spacing w:before="280" w:after="280"/>
    </w:pPr>
    <w:rPr>
      <w:rFonts w:ascii="Arial Unicode MS;Arial" w:eastAsia="Arial Unicode MS;Arial" w:hAnsi="Arial Unicode MS;Arial" w:cs="Arial Unicode MS;Arial"/>
    </w:rPr>
  </w:style>
  <w:style w:type="paragraph" w:customStyle="1" w:styleId="TableHeading">
    <w:name w:val="Table Heading"/>
    <w:basedOn w:val="TableContents"/>
    <w:qFormat/>
    <w:pPr>
      <w:jc w:val="center"/>
    </w:pPr>
    <w:rPr>
      <w:b/>
      <w:bCs/>
    </w:rPr>
  </w:style>
  <w:style w:type="paragraph" w:styleId="Subtitle">
    <w:name w:val="Subtitle"/>
    <w:basedOn w:val="Normal"/>
    <w:uiPriority w:val="11"/>
    <w:qFormat/>
    <w:pPr>
      <w:jc w:val="center"/>
    </w:pPr>
    <w:rPr>
      <w:rFonts w:eastAsia="Calibri"/>
      <w:kern w:val="0"/>
      <w:sz w:val="36"/>
      <w:lang w:eastAsia="en-US"/>
    </w:rPr>
  </w:style>
  <w:style w:type="paragraph" w:styleId="IndexHeading">
    <w:name w:val="index heading"/>
    <w:basedOn w:val="Heading"/>
    <w:pPr>
      <w:suppressLineNumbers/>
    </w:pPr>
    <w:rPr>
      <w:b/>
      <w:bCs/>
      <w:sz w:val="32"/>
      <w:szCs w:val="32"/>
    </w:rPr>
  </w:style>
  <w:style w:type="paragraph" w:styleId="TOCHeading">
    <w:name w:val="TOC Heading"/>
    <w:basedOn w:val="IndexHeading"/>
    <w:qFormat/>
  </w:style>
  <w:style w:type="paragraph" w:styleId="TOC5">
    <w:name w:val="toc 5"/>
    <w:basedOn w:val="Index"/>
    <w:pPr>
      <w:tabs>
        <w:tab w:val="right" w:leader="dot" w:pos="8504"/>
      </w:tabs>
      <w:ind w:left="1134"/>
    </w:pPr>
  </w:style>
  <w:style w:type="paragraph" w:styleId="TOC3">
    <w:name w:val="toc 3"/>
    <w:basedOn w:val="Index"/>
    <w:pPr>
      <w:tabs>
        <w:tab w:val="right" w:leader="dot" w:pos="9071"/>
      </w:tabs>
      <w:ind w:left="567"/>
    </w:pPr>
  </w:style>
  <w:style w:type="paragraph" w:styleId="TOC4">
    <w:name w:val="toc 4"/>
    <w:basedOn w:val="Index"/>
    <w:pPr>
      <w:tabs>
        <w:tab w:val="right" w:leader="dot" w:pos="8788"/>
      </w:tabs>
      <w:ind w:left="850"/>
    </w:pPr>
  </w:style>
  <w:style w:type="paragraph" w:styleId="TOC1">
    <w:name w:val="toc 1"/>
    <w:basedOn w:val="Index"/>
    <w:pPr>
      <w:tabs>
        <w:tab w:val="right" w:leader="dot" w:pos="9638"/>
      </w:tabs>
    </w:pPr>
  </w:style>
  <w:style w:type="paragraph" w:customStyle="1" w:styleId="Heading10">
    <w:name w:val="Heading 10"/>
    <w:basedOn w:val="Heading"/>
    <w:next w:val="BodyText"/>
    <w:qFormat/>
    <w:pPr>
      <w:spacing w:before="60" w:after="60"/>
      <w:outlineLvl w:val="8"/>
    </w:pPr>
    <w:rPr>
      <w:b/>
      <w:bCs/>
      <w:sz w:val="21"/>
      <w:szCs w:val="21"/>
    </w:rPr>
  </w:style>
  <w:style w:type="paragraph" w:styleId="ListParagraph">
    <w:name w:val="List Paragraph"/>
    <w:basedOn w:val="Normal"/>
    <w:qFormat/>
    <w:pPr>
      <w:spacing w:after="160"/>
      <w:ind w:left="720"/>
      <w:contextualSpacing/>
    </w:pPr>
  </w:style>
  <w:style w:type="paragraph" w:customStyle="1" w:styleId="Stils1">
    <w:name w:val="Stils1"/>
    <w:basedOn w:val="Normal"/>
    <w:qFormat/>
    <w:pPr>
      <w:jc w:val="both"/>
    </w:pPr>
    <w:rPr>
      <w:rFonts w:ascii="Times New Roman" w:eastAsia="Times New Roman" w:hAnsi="Times New Roman" w:cs="Times New Roman"/>
      <w:b/>
      <w:i/>
      <w:color w:val="000000"/>
      <w:sz w:val="20"/>
      <w:szCs w:val="20"/>
      <w:lang w:eastAsia="lv-LV" w:bidi="lo-LA"/>
    </w:rPr>
  </w:style>
  <w:style w:type="paragraph" w:customStyle="1" w:styleId="Sarakstarindkopa1">
    <w:name w:val="Saraksta rindkopa1"/>
    <w:basedOn w:val="Normal"/>
    <w:qFormat/>
    <w:pPr>
      <w:widowControl w:val="0"/>
      <w:ind w:left="720"/>
    </w:pPr>
    <w:rPr>
      <w:rFonts w:eastAsia="Lucida Sans Unicode"/>
    </w:rPr>
  </w:style>
  <w:style w:type="paragraph" w:customStyle="1" w:styleId="FrameContentsuser">
    <w:name w:val="Frame Contents (user)"/>
    <w:basedOn w:val="Normal"/>
    <w:qFormat/>
  </w:style>
  <w:style w:type="numbering" w:customStyle="1" w:styleId="WW8Num6">
    <w:name w:val="WW8Num6"/>
    <w:qFormat/>
  </w:style>
  <w:style w:type="numbering" w:customStyle="1" w:styleId="WW8Num11">
    <w:name w:val="WW8Num11"/>
    <w:qFormat/>
  </w:style>
  <w:style w:type="numbering" w:customStyle="1" w:styleId="WW8Num4">
    <w:name w:val="WW8Num4"/>
    <w:qFormat/>
  </w:style>
  <w:style w:type="numbering" w:customStyle="1" w:styleId="WW8Num12">
    <w:name w:val="WW8Num12"/>
    <w:qFormat/>
  </w:style>
  <w:style w:type="numbering" w:customStyle="1" w:styleId="WW8Num1">
    <w:name w:val="WW8Num1"/>
    <w:qFormat/>
  </w:style>
  <w:style w:type="numbering" w:customStyle="1" w:styleId="WW8Num5">
    <w:name w:val="WW8Num5"/>
    <w:qFormat/>
  </w:style>
  <w:style w:type="numbering" w:customStyle="1" w:styleId="WW8Num14">
    <w:name w:val="WW8Num14"/>
    <w:qFormat/>
  </w:style>
  <w:style w:type="numbering" w:customStyle="1" w:styleId="WW8Num7">
    <w:name w:val="WW8Num7"/>
    <w:qFormat/>
  </w:style>
  <w:style w:type="numbering" w:customStyle="1" w:styleId="WW8Num9">
    <w:name w:val="WW8Num9"/>
    <w:qFormat/>
  </w:style>
  <w:style w:type="numbering" w:customStyle="1" w:styleId="WW8Num2">
    <w:name w:val="WW8Num2"/>
    <w:qFormat/>
  </w:style>
  <w:style w:type="numbering" w:customStyle="1" w:styleId="WW8Num3">
    <w:name w:val="WW8Num3"/>
    <w:qFormat/>
  </w:style>
  <w:style w:type="numbering" w:customStyle="1" w:styleId="WW8Num10">
    <w:name w:val="WW8Num10"/>
    <w:qFormat/>
  </w:style>
  <w:style w:type="numbering" w:customStyle="1" w:styleId="WW8Num13">
    <w:name w:val="WW8Num1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 TargetMode="External"/><Relationship Id="rId3" Type="http://schemas.openxmlformats.org/officeDocument/2006/relationships/settings" Target="settings.xml"/><Relationship Id="rId7" Type="http://schemas.openxmlformats.org/officeDocument/2006/relationships/hyperlink" Target="http://www.dobelesenergij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2022</TotalTime>
  <Pages>1</Pages>
  <Words>3618</Words>
  <Characters>20628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davis zitc</cp:lastModifiedBy>
  <cp:revision>202</cp:revision>
  <cp:lastPrinted>2026-08-06T10:06:00Z</cp:lastPrinted>
  <dcterms:created xsi:type="dcterms:W3CDTF">2018-05-11T10:43:00Z</dcterms:created>
  <dcterms:modified xsi:type="dcterms:W3CDTF">2026-08-06T10:06:00Z</dcterms:modified>
  <dc:language>lv-LV</dc:language>
</cp:coreProperties>
</file>