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2059" w:rsidP="00312059" w14:paraId="14118407" w14:textId="77777777">
      <w:pPr>
        <w:rPr>
          <w:rFonts w:ascii="BaltTimes" w:hAnsi="BaltTimes"/>
          <w:sz w:val="4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223520</wp:posOffset>
                </wp:positionV>
                <wp:extent cx="685800" cy="637540"/>
                <wp:effectExtent l="4445" t="3810" r="0" b="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25400">
                              <a:solidFill>
                                <a:srgbClr val="00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2059" w:rsidP="00312059" w14:textId="77777777">
                            <w:r>
                              <w:obje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7" type="#_x0000_t75" style="width:52.5pt;height:48pt" o:ole="">
                                  <v:imagedata r:id="rId4" o:title=""/>
                                </v:shape>
                                <o:OLEObject Type="Embed" ProgID="PBrush" ShapeID="_x0000_i1027" DrawAspect="Content" ObjectID="_1821964822" r:id="rId5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" o:spid="_x0000_s1025" style="width:54pt;height:50.2pt;margin-top:17.6pt;margin-left:29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o:allowincell="f" filled="f" stroked="f" strokecolor="lime" strokeweight="2pt">
                <v:textbox inset="1pt,1pt,1pt,1pt">
                  <w:txbxContent>
                    <w:p w:rsidR="00312059" w:rsidP="00312059" w14:paraId="127D3C51" w14:textId="77777777">
                      <w:object>
                        <v:shape id="_x0000_i1026" type="#_x0000_t75" style="width:52.5pt;height:48pt" o:ole="">
                          <v:imagedata r:id="rId4" o:title=""/>
                        </v:shape>
                        <o:OLEObject Type="Embed" ProgID="PBrush" ShapeID="_x0000_i1026" DrawAspect="Content" ObjectID="_1821964821" r:id="rId6"/>
                      </w:object>
                    </w:p>
                  </w:txbxContent>
                </v:textbox>
              </v:rect>
            </w:pict>
          </mc:Fallback>
        </mc:AlternateContent>
      </w:r>
    </w:p>
    <w:p w:rsidR="00312059" w:rsidP="00312059" w14:paraId="7F02C7B9" w14:textId="77777777">
      <w:pPr>
        <w:jc w:val="center"/>
        <w:rPr>
          <w:rFonts w:ascii="BaltTimes" w:hAnsi="BaltTimes"/>
          <w:b/>
          <w:bCs/>
          <w:sz w:val="40"/>
        </w:rPr>
      </w:pPr>
      <w:r>
        <w:rPr>
          <w:rFonts w:ascii="BaltTimes" w:hAnsi="BaltTimes"/>
          <w:b/>
          <w:bCs/>
          <w:sz w:val="40"/>
        </w:rPr>
        <w:t>SIA “DOBELES  ENERĢIJA”</w:t>
      </w:r>
    </w:p>
    <w:p w:rsidR="00312059" w:rsidP="00312059" w14:paraId="28B4F37A" w14:textId="77777777">
      <w:pPr>
        <w:jc w:val="center"/>
        <w:rPr>
          <w:rFonts w:ascii="BaltTimes" w:hAnsi="BaltTimes"/>
          <w:sz w:val="40"/>
        </w:rPr>
      </w:pPr>
    </w:p>
    <w:p w:rsidR="00271658" w:rsidP="00271658" w14:paraId="40ED5F1F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Spodrības iela 4A, Dobele, Dobeles novads, LV - 3701</w:t>
      </w:r>
    </w:p>
    <w:p w:rsidR="00271658" w:rsidP="00271658" w14:paraId="6D66ECE5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Vien. reģ. Nr. 45103002039</w:t>
      </w:r>
    </w:p>
    <w:p w:rsidR="00271658" w:rsidP="00271658" w14:paraId="209AF5B8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SEB Banka Norēķinu konts Nr. LV13 UNLA 0006 0002 0620 1</w:t>
      </w:r>
    </w:p>
    <w:p w:rsidR="00271658" w:rsidP="00271658" w14:paraId="73D1564D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Tel. 63722437; 63707212; 63707213</w:t>
      </w:r>
    </w:p>
    <w:p w:rsidR="00312059" w:rsidP="00312059" w14:paraId="40E8CC99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________________________________________________________________________________</w:t>
      </w:r>
    </w:p>
    <w:p w:rsidR="00312059" w:rsidRPr="00E10CC6" w:rsidP="00312059" w14:paraId="3DFDD08A" w14:textId="77777777">
      <w:pPr>
        <w:jc w:val="center"/>
        <w:rPr>
          <w:rFonts w:ascii="Arial" w:hAnsi="Arial" w:cs="Arial"/>
          <w:b/>
          <w:bCs/>
        </w:rPr>
      </w:pPr>
    </w:p>
    <w:p w:rsidR="00312059" w:rsidRPr="008670B6" w:rsidP="00312059" w14:paraId="4D36187F" w14:textId="77777777">
      <w:pPr>
        <w:jc w:val="center"/>
        <w:rPr>
          <w:b/>
          <w:bCs/>
        </w:rPr>
      </w:pPr>
    </w:p>
    <w:p w:rsidR="00312059" w:rsidRPr="008670B6" w:rsidP="00312059" w14:paraId="2F569C3A" w14:textId="77777777">
      <w:pPr>
        <w:jc w:val="center"/>
        <w:rPr>
          <w:b/>
          <w:bCs/>
        </w:rPr>
      </w:pPr>
      <w:r w:rsidRPr="008670B6">
        <w:rPr>
          <w:b/>
          <w:bCs/>
        </w:rPr>
        <w:t>SIA „DOBELES ENERĢIJA”</w:t>
      </w:r>
    </w:p>
    <w:p w:rsidR="00312059" w:rsidRPr="008670B6" w:rsidP="00312059" w14:paraId="28B4199D" w14:textId="77777777">
      <w:pPr>
        <w:jc w:val="center"/>
        <w:rPr>
          <w:b/>
          <w:bCs/>
        </w:rPr>
      </w:pPr>
      <w:r w:rsidRPr="008670B6">
        <w:rPr>
          <w:b/>
          <w:bCs/>
        </w:rPr>
        <w:t xml:space="preserve">dalībnieku sapulces </w:t>
      </w:r>
    </w:p>
    <w:p w:rsidR="00312059" w:rsidRPr="008670B6" w:rsidP="00312059" w14:paraId="20476CE3" w14:textId="0684C5A1">
      <w:pPr>
        <w:jc w:val="center"/>
        <w:rPr>
          <w:bCs/>
        </w:rPr>
      </w:pPr>
      <w:r w:rsidRPr="008670B6">
        <w:rPr>
          <w:b/>
          <w:bCs/>
        </w:rPr>
        <w:t xml:space="preserve">LĒMUMS Nr. </w:t>
      </w:r>
      <w:r w:rsidRPr="005427A9" w:rsidR="000E0891">
        <w:rPr>
          <w:b/>
          <w:bCs/>
        </w:rPr>
        <w:t>1.41/202</w:t>
      </w:r>
      <w:r w:rsidR="00736A87">
        <w:rPr>
          <w:b/>
          <w:bCs/>
        </w:rPr>
        <w:t>5</w:t>
      </w:r>
      <w:r w:rsidRPr="005427A9" w:rsidR="000E0891">
        <w:rPr>
          <w:b/>
          <w:bCs/>
        </w:rPr>
        <w:t>/</w:t>
      </w:r>
      <w:r w:rsidR="00F409B4">
        <w:rPr>
          <w:b/>
          <w:bCs/>
        </w:rPr>
        <w:t>75</w:t>
      </w:r>
    </w:p>
    <w:p w:rsidR="00312059" w:rsidRPr="008670B6" w:rsidP="00312059" w14:paraId="6F28F390" w14:textId="77777777">
      <w:pPr>
        <w:jc w:val="both"/>
        <w:rPr>
          <w:bCs/>
        </w:rPr>
      </w:pPr>
    </w:p>
    <w:p w:rsidR="00312059" w:rsidP="00586D6A" w14:paraId="1114D6DF" w14:textId="77367C2D">
      <w:pPr>
        <w:ind w:left="284"/>
        <w:jc w:val="both"/>
        <w:rPr>
          <w:bCs/>
        </w:rPr>
      </w:pPr>
      <w:r>
        <w:rPr>
          <w:bCs/>
        </w:rPr>
        <w:t xml:space="preserve">Dobelē, </w:t>
      </w:r>
      <w:r w:rsidR="00586D6A">
        <w:rPr>
          <w:bCs/>
        </w:rPr>
        <w:t>14</w:t>
      </w:r>
      <w:r w:rsidR="000E0891">
        <w:rPr>
          <w:bCs/>
        </w:rPr>
        <w:t>.</w:t>
      </w:r>
      <w:r w:rsidR="00736A87">
        <w:rPr>
          <w:bCs/>
        </w:rPr>
        <w:t>10</w:t>
      </w:r>
      <w:r w:rsidR="000E0891">
        <w:rPr>
          <w:bCs/>
        </w:rPr>
        <w:t>.202</w:t>
      </w:r>
      <w:r w:rsidR="00736A87">
        <w:rPr>
          <w:bCs/>
        </w:rPr>
        <w:t>5</w:t>
      </w:r>
      <w:r w:rsidR="000E0891">
        <w:rPr>
          <w:bCs/>
        </w:rPr>
        <w:t>.</w:t>
      </w:r>
    </w:p>
    <w:p w:rsidR="00312059" w:rsidRPr="008670B6" w:rsidP="00312059" w14:paraId="6783F0B7" w14:textId="77777777">
      <w:pPr>
        <w:jc w:val="center"/>
        <w:rPr>
          <w:b/>
          <w:bCs/>
        </w:rPr>
      </w:pPr>
      <w:r w:rsidRPr="008670B6">
        <w:rPr>
          <w:bCs/>
        </w:rPr>
        <w:tab/>
      </w:r>
      <w:r w:rsidRPr="008670B6">
        <w:rPr>
          <w:bCs/>
        </w:rPr>
        <w:tab/>
      </w:r>
      <w:r w:rsidRPr="008670B6">
        <w:rPr>
          <w:bCs/>
        </w:rPr>
        <w:tab/>
      </w:r>
      <w:r w:rsidRPr="008670B6">
        <w:rPr>
          <w:bCs/>
        </w:rPr>
        <w:tab/>
      </w:r>
      <w:r w:rsidRPr="008670B6">
        <w:rPr>
          <w:bCs/>
        </w:rPr>
        <w:tab/>
      </w:r>
      <w:r w:rsidRPr="008670B6">
        <w:rPr>
          <w:bCs/>
        </w:rPr>
        <w:tab/>
      </w:r>
    </w:p>
    <w:p w:rsidR="00312059" w:rsidRPr="008670B6" w:rsidP="00312059" w14:paraId="4BB6962A" w14:textId="77777777">
      <w:pPr>
        <w:pStyle w:val="BodyText3"/>
        <w:ind w:firstLine="720"/>
        <w:jc w:val="both"/>
        <w:rPr>
          <w:rFonts w:ascii="Times New Roman" w:hAnsi="Times New Roman" w:cs="Times New Roman"/>
          <w:sz w:val="24"/>
        </w:rPr>
      </w:pPr>
    </w:p>
    <w:p w:rsidR="00312059" w:rsidRPr="008670B6" w:rsidP="00312059" w14:paraId="36ABA280" w14:textId="77777777">
      <w:pPr>
        <w:jc w:val="center"/>
        <w:rPr>
          <w:b/>
        </w:rPr>
      </w:pPr>
    </w:p>
    <w:p w:rsidR="00472718" w:rsidP="00586D6A" w14:paraId="65DCB3BD" w14:textId="6DC7A81B">
      <w:pPr>
        <w:ind w:left="142" w:hanging="142"/>
        <w:jc w:val="center"/>
        <w:rPr>
          <w:b/>
          <w:bCs/>
        </w:rPr>
      </w:pPr>
      <w:r w:rsidRPr="00736A87">
        <w:rPr>
          <w:b/>
          <w:bCs/>
        </w:rPr>
        <w:t xml:space="preserve">Par </w:t>
      </w:r>
      <w:r w:rsidR="00586D6A">
        <w:rPr>
          <w:b/>
          <w:bCs/>
        </w:rPr>
        <w:t xml:space="preserve">mirušo īrnieku </w:t>
      </w:r>
      <w:r w:rsidRPr="00736A87">
        <w:rPr>
          <w:b/>
          <w:bCs/>
        </w:rPr>
        <w:t xml:space="preserve">debitoru </w:t>
      </w:r>
      <w:r w:rsidR="00586D6A">
        <w:rPr>
          <w:b/>
          <w:bCs/>
        </w:rPr>
        <w:t xml:space="preserve">parāda </w:t>
      </w:r>
      <w:r w:rsidRPr="00736A87">
        <w:rPr>
          <w:b/>
          <w:bCs/>
        </w:rPr>
        <w:t>norakstīšanu</w:t>
      </w:r>
    </w:p>
    <w:p w:rsidR="00116095" w:rsidRPr="00586D6A" w:rsidP="00586D6A" w14:paraId="3ADACB82" w14:textId="77777777">
      <w:pPr>
        <w:ind w:left="142" w:hanging="142"/>
        <w:jc w:val="center"/>
        <w:rPr>
          <w:b/>
          <w:bCs/>
        </w:rPr>
      </w:pPr>
    </w:p>
    <w:p w:rsidR="00116095" w:rsidP="00116095" w14:paraId="574BC72C" w14:textId="77777777">
      <w:pPr>
        <w:pStyle w:val="NormalWeb"/>
        <w:spacing w:before="0" w:beforeAutospacing="0" w:after="0" w:afterAutospacing="0"/>
        <w:ind w:left="284" w:firstLine="720"/>
        <w:jc w:val="both"/>
      </w:pPr>
      <w:r w:rsidRPr="00586D6A">
        <w:t>Pamatojoties uz</w:t>
      </w:r>
      <w:r w:rsidRPr="00586D6A">
        <w:t xml:space="preserve"> </w:t>
      </w:r>
      <w:r w:rsidRPr="00586D6A">
        <w:rPr>
          <w:rStyle w:val="Strong"/>
          <w:b w:val="0"/>
          <w:bCs w:val="0"/>
        </w:rPr>
        <w:t>SIA „Dobeles namsaimnieks” 2025. gada 29. septembra vēstuli Nr. 1-13/1057</w:t>
      </w:r>
      <w:r w:rsidRPr="00586D6A">
        <w:t>, kurā lūgts norakstīt kā neatgūstamus mirušo debitoru parādus, kas saistīti ar Dobeles novada pašvaldībai piederošajos dzīvokļos iemitinātajiem īrniekiem, lai nepieļautu nesamērīgu parādu uzkrāšanos un veicinātu reālu parādu atgūstamības kontroli</w:t>
      </w:r>
      <w:r w:rsidRPr="00586D6A">
        <w:t xml:space="preserve">, </w:t>
      </w:r>
    </w:p>
    <w:p w:rsidR="00312059" w:rsidRPr="008670B6" w:rsidP="00116095" w14:paraId="63AFAA06" w14:textId="2841D719">
      <w:pPr>
        <w:pStyle w:val="NormalWeb"/>
        <w:spacing w:before="0" w:beforeAutospacing="0" w:after="0" w:afterAutospacing="0"/>
        <w:ind w:left="284" w:firstLine="720"/>
        <w:jc w:val="both"/>
      </w:pPr>
      <w:r w:rsidRPr="00586D6A">
        <w:rPr>
          <w:rStyle w:val="Strong"/>
          <w:b w:val="0"/>
          <w:bCs w:val="0"/>
        </w:rPr>
        <w:t>Uzņēmumu ienākuma nodokļa likuma</w:t>
      </w:r>
      <w:r w:rsidRPr="00586D6A">
        <w:rPr>
          <w:b/>
          <w:bCs/>
        </w:rPr>
        <w:t xml:space="preserve"> </w:t>
      </w:r>
      <w:r w:rsidRPr="00586D6A">
        <w:rPr>
          <w:rStyle w:val="Strong"/>
          <w:b w:val="0"/>
          <w:bCs w:val="0"/>
        </w:rPr>
        <w:t>9. panta trešās daļas 11. punktu</w:t>
      </w:r>
      <w:r w:rsidRPr="00586D6A">
        <w:t>,  DALĪBNIEKU SAPULCE NOLEMJ:</w:t>
      </w:r>
      <w:r w:rsidRPr="00586D6A" w:rsidR="00736A87">
        <w:t xml:space="preserve">   </w:t>
      </w:r>
    </w:p>
    <w:p w:rsidR="00472718" w:rsidRPr="006E6CF4" w:rsidP="00472718" w14:paraId="75D9148D" w14:textId="194A0627">
      <w:pPr>
        <w:pStyle w:val="NormalWeb"/>
        <w:numPr>
          <w:ilvl w:val="0"/>
          <w:numId w:val="4"/>
        </w:numPr>
        <w:jc w:val="both"/>
      </w:pPr>
      <w:r w:rsidRPr="006E6CF4">
        <w:rPr>
          <w:rStyle w:val="Strong"/>
          <w:b w:val="0"/>
          <w:bCs w:val="0"/>
        </w:rPr>
        <w:t>Norakstīt debitoru parādu 364,45 EUR apmērā</w:t>
      </w:r>
      <w:r w:rsidRPr="006E6CF4">
        <w:t>, kas radies no mirušo īrnieku parādsaistībām par Dobeles novada pašvaldībai piederoša dzīvojamā fonda lietošanu</w:t>
      </w:r>
      <w:r w:rsidR="00586D6A">
        <w:t>;</w:t>
      </w:r>
    </w:p>
    <w:p w:rsidR="00472718" w:rsidRPr="006E6CF4" w:rsidP="00472718" w14:paraId="23F66A26" w14:textId="2D869B50">
      <w:pPr>
        <w:pStyle w:val="NormalWeb"/>
        <w:numPr>
          <w:ilvl w:val="0"/>
          <w:numId w:val="4"/>
        </w:numPr>
        <w:jc w:val="both"/>
      </w:pPr>
      <w:r w:rsidRPr="006E6CF4">
        <w:t xml:space="preserve">Tā kā parāda atgūšana nav iespējama, </w:t>
      </w:r>
      <w:r w:rsidRPr="006E6CF4">
        <w:rPr>
          <w:rStyle w:val="Strong"/>
          <w:rFonts w:eastAsiaTheme="majorEastAsia"/>
          <w:b w:val="0"/>
          <w:bCs w:val="0"/>
        </w:rPr>
        <w:t>atzīt šo parādu par neatgūstamu</w:t>
      </w:r>
      <w:r w:rsidRPr="006E6CF4">
        <w:t xml:space="preserve"> un attiecīgi izslēgt no bilances debitoru parādu uzskaites</w:t>
      </w:r>
      <w:r w:rsidR="00586D6A">
        <w:t>;</w:t>
      </w:r>
    </w:p>
    <w:p w:rsidR="00CD00D6" w:rsidRPr="00586D6A" w:rsidP="00CD00D6" w14:paraId="61C983AB" w14:textId="6163030C">
      <w:pPr>
        <w:pStyle w:val="NormalWeb"/>
        <w:numPr>
          <w:ilvl w:val="0"/>
          <w:numId w:val="4"/>
        </w:numPr>
        <w:jc w:val="both"/>
      </w:pPr>
      <w:r w:rsidRPr="006E6CF4">
        <w:rPr>
          <w:rStyle w:val="Strong"/>
          <w:rFonts w:eastAsiaTheme="majorEastAsia"/>
          <w:b w:val="0"/>
          <w:bCs w:val="0"/>
        </w:rPr>
        <w:t>Aprēķināt un samaksāt Uzņēmumu ienākuma nodokli</w:t>
      </w:r>
      <w:r w:rsidRPr="006E6CF4">
        <w:t xml:space="preserve"> Valsts kasē par norakstīto debitoru parāda summu, saskaņā ar normatīvajiem aktiem noteiktajā kārtībā un termiņā.</w:t>
      </w:r>
    </w:p>
    <w:p w:rsidR="00CD00D6" w:rsidRPr="008670B6" w:rsidP="00586D6A" w14:paraId="0ACD2C3D" w14:textId="77777777">
      <w:pPr>
        <w:pStyle w:val="BodyText3"/>
        <w:ind w:firstLine="284"/>
        <w:jc w:val="both"/>
        <w:rPr>
          <w:rFonts w:ascii="Times New Roman" w:hAnsi="Times New Roman" w:cs="Times New Roman"/>
          <w:sz w:val="24"/>
        </w:rPr>
      </w:pPr>
    </w:p>
    <w:p w:rsidR="00CD00D6" w:rsidRPr="008670B6" w:rsidP="00586D6A" w14:paraId="7C26CFF6" w14:textId="77777777">
      <w:pPr>
        <w:pStyle w:val="BodyText3"/>
        <w:ind w:firstLine="284"/>
        <w:jc w:val="both"/>
        <w:rPr>
          <w:rFonts w:ascii="Times New Roman" w:hAnsi="Times New Roman" w:cs="Times New Roman"/>
          <w:sz w:val="24"/>
        </w:rPr>
      </w:pPr>
      <w:r w:rsidRPr="008670B6">
        <w:rPr>
          <w:rFonts w:ascii="Times New Roman" w:hAnsi="Times New Roman" w:cs="Times New Roman"/>
          <w:sz w:val="24"/>
        </w:rPr>
        <w:t xml:space="preserve">Sapulces vadītājs, SIA ”Dobeles enerģija” </w:t>
      </w:r>
    </w:p>
    <w:p w:rsidR="00CD00D6" w:rsidRPr="008670B6" w:rsidP="00586D6A" w14:paraId="78050C38" w14:textId="77777777">
      <w:pPr>
        <w:pStyle w:val="BodyText3"/>
        <w:ind w:firstLine="284"/>
        <w:jc w:val="both"/>
        <w:rPr>
          <w:rFonts w:ascii="Times New Roman" w:hAnsi="Times New Roman" w:cs="Times New Roman"/>
          <w:sz w:val="24"/>
        </w:rPr>
      </w:pPr>
      <w:r w:rsidRPr="008670B6">
        <w:rPr>
          <w:rFonts w:ascii="Times New Roman" w:hAnsi="Times New Roman" w:cs="Times New Roman"/>
          <w:sz w:val="24"/>
        </w:rPr>
        <w:t>kapitāla daļu turētāja pārstāvis</w:t>
      </w:r>
      <w:r w:rsidRPr="008670B6">
        <w:rPr>
          <w:rFonts w:ascii="Times New Roman" w:hAnsi="Times New Roman" w:cs="Times New Roman"/>
          <w:sz w:val="24"/>
        </w:rPr>
        <w:tab/>
      </w:r>
      <w:r w:rsidRPr="008670B6">
        <w:rPr>
          <w:rFonts w:ascii="Times New Roman" w:hAnsi="Times New Roman" w:cs="Times New Roman"/>
          <w:sz w:val="24"/>
        </w:rPr>
        <w:tab/>
      </w:r>
      <w:r w:rsidRPr="008670B6">
        <w:rPr>
          <w:rFonts w:ascii="Times New Roman" w:hAnsi="Times New Roman" w:cs="Times New Roman"/>
          <w:sz w:val="24"/>
        </w:rPr>
        <w:tab/>
      </w:r>
      <w:r w:rsidRPr="008670B6">
        <w:rPr>
          <w:rFonts w:ascii="Times New Roman" w:hAnsi="Times New Roman" w:cs="Times New Roman"/>
          <w:sz w:val="24"/>
        </w:rPr>
        <w:tab/>
      </w:r>
      <w:r w:rsidRPr="008670B6">
        <w:rPr>
          <w:rFonts w:ascii="Times New Roman" w:hAnsi="Times New Roman" w:cs="Times New Roman"/>
          <w:sz w:val="24"/>
        </w:rPr>
        <w:tab/>
      </w:r>
      <w:r w:rsidRPr="008670B6">
        <w:rPr>
          <w:rFonts w:ascii="Times New Roman" w:hAnsi="Times New Roman" w:cs="Times New Roman"/>
          <w:sz w:val="24"/>
        </w:rPr>
        <w:tab/>
      </w:r>
      <w:r w:rsidRPr="008670B6">
        <w:rPr>
          <w:rFonts w:ascii="Times New Roman" w:hAnsi="Times New Roman" w:cs="Times New Roman"/>
          <w:sz w:val="24"/>
        </w:rPr>
        <w:tab/>
        <w:t>Agris Vilks</w:t>
      </w:r>
    </w:p>
    <w:p w:rsidR="00CD00D6" w:rsidP="00CD00D6" w14:paraId="74B2CA49" w14:textId="77777777">
      <w:pPr>
        <w:pStyle w:val="BodyText3"/>
        <w:ind w:left="1800"/>
        <w:jc w:val="both"/>
        <w:rPr>
          <w:szCs w:val="26"/>
        </w:rPr>
      </w:pPr>
    </w:p>
    <w:p w:rsidR="00CD00D6" w:rsidP="00CD00D6" w14:paraId="0A073BCC" w14:textId="77777777">
      <w:pPr>
        <w:pStyle w:val="Footer"/>
        <w:jc w:val="center"/>
        <w:rPr>
          <w:lang w:val="lv-LV"/>
        </w:rPr>
      </w:pPr>
    </w:p>
    <w:p w:rsidR="00CD00D6" w:rsidP="00CD00D6" w14:paraId="528DBC87" w14:textId="77777777">
      <w:pPr>
        <w:pStyle w:val="Footer"/>
        <w:jc w:val="center"/>
        <w:rPr>
          <w:lang w:val="lv-LV"/>
        </w:rPr>
      </w:pPr>
    </w:p>
    <w:p w:rsidR="00CD00D6" w:rsidP="00CD00D6" w14:paraId="22866275" w14:textId="77777777">
      <w:pPr>
        <w:pStyle w:val="Footer"/>
        <w:jc w:val="center"/>
        <w:rPr>
          <w:lang w:val="lv-LV"/>
        </w:rPr>
      </w:pPr>
    </w:p>
    <w:p w:rsidR="00312059" w:rsidRPr="00CD00D6" w:rsidP="00CD00D6" w14:paraId="36064446" w14:textId="2E78DD1F">
      <w:pPr>
        <w:pStyle w:val="Footer"/>
        <w:jc w:val="center"/>
        <w:rPr>
          <w:bCs/>
          <w:lang w:val="lv-LV"/>
        </w:rPr>
      </w:pPr>
    </w:p>
    <w:sectPr w:rsidSect="00586D6A">
      <w:footerReference w:type="default" r:id="rId7"/>
      <w:footerReference w:type="first" r:id="rId8"/>
      <w:pgSz w:w="11906" w:h="16838"/>
      <w:pgMar w:top="993" w:right="1558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8E7EFB"/>
    <w:multiLevelType w:val="multilevel"/>
    <w:tmpl w:val="7A54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25133"/>
    <w:multiLevelType w:val="hybridMultilevel"/>
    <w:tmpl w:val="38847B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1D6CB3"/>
    <w:multiLevelType w:val="hybridMultilevel"/>
    <w:tmpl w:val="B0CC37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B1921"/>
    <w:multiLevelType w:val="multilevel"/>
    <w:tmpl w:val="7DC46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77EC7385"/>
    <w:multiLevelType w:val="hybridMultilevel"/>
    <w:tmpl w:val="D9AC2D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837551">
    <w:abstractNumId w:val="3"/>
  </w:num>
  <w:num w:numId="2" w16cid:durableId="1882397118">
    <w:abstractNumId w:val="1"/>
  </w:num>
  <w:num w:numId="3" w16cid:durableId="1181823059">
    <w:abstractNumId w:val="4"/>
  </w:num>
  <w:num w:numId="4" w16cid:durableId="1467049231">
    <w:abstractNumId w:val="2"/>
  </w:num>
  <w:num w:numId="5" w16cid:durableId="170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55"/>
    <w:rsid w:val="000B6955"/>
    <w:rsid w:val="000E0891"/>
    <w:rsid w:val="00116095"/>
    <w:rsid w:val="001C3729"/>
    <w:rsid w:val="00271658"/>
    <w:rsid w:val="0030387C"/>
    <w:rsid w:val="00312059"/>
    <w:rsid w:val="003711E2"/>
    <w:rsid w:val="00472718"/>
    <w:rsid w:val="005427A9"/>
    <w:rsid w:val="00586D6A"/>
    <w:rsid w:val="006E6CF4"/>
    <w:rsid w:val="00736A87"/>
    <w:rsid w:val="00822EBC"/>
    <w:rsid w:val="0083052C"/>
    <w:rsid w:val="008670B6"/>
    <w:rsid w:val="00950D48"/>
    <w:rsid w:val="00A30884"/>
    <w:rsid w:val="00AF7FC9"/>
    <w:rsid w:val="00CD00D6"/>
    <w:rsid w:val="00CE0507"/>
    <w:rsid w:val="00D817B4"/>
    <w:rsid w:val="00E10CC6"/>
    <w:rsid w:val="00F409B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843195"/>
  <w15:chartTrackingRefBased/>
  <w15:docId w15:val="{49324307-587B-416D-8323-162FA58E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312059"/>
    <w:rPr>
      <w:rFonts w:ascii="Arial" w:hAnsi="Arial" w:cs="Arial"/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312059"/>
    <w:rPr>
      <w:rFonts w:ascii="Arial" w:eastAsia="Times New Roman" w:hAnsi="Arial" w:cs="Arial"/>
      <w:sz w:val="26"/>
      <w:szCs w:val="24"/>
    </w:rPr>
  </w:style>
  <w:style w:type="paragraph" w:styleId="Footer">
    <w:name w:val="footer"/>
    <w:basedOn w:val="Normal"/>
    <w:link w:val="FooterChar"/>
    <w:rsid w:val="00CD00D6"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character" w:customStyle="1" w:styleId="FooterChar">
    <w:name w:val="Footer Char"/>
    <w:basedOn w:val="DefaultParagraphFont"/>
    <w:link w:val="Footer"/>
    <w:rsid w:val="00CD00D6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ListParagraph">
    <w:name w:val="List Paragraph"/>
    <w:basedOn w:val="Normal"/>
    <w:uiPriority w:val="34"/>
    <w:qFormat/>
    <w:rsid w:val="000E08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2718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4727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Ieva Lukša</cp:lastModifiedBy>
  <cp:revision>3</cp:revision>
  <cp:lastPrinted>2022-03-04T06:48:00Z</cp:lastPrinted>
  <dcterms:created xsi:type="dcterms:W3CDTF">2025-10-14T12:18:00Z</dcterms:created>
  <dcterms:modified xsi:type="dcterms:W3CDTF">2025-10-14T13:34:00Z</dcterms:modified>
</cp:coreProperties>
</file>