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rPr>
      </w:pPr>
      <w:r>
        <w:rPr>
          <w:rFonts w:ascii="Times New Roman" w:hAnsi="Times New Roman"/>
          <w:b/>
          <w:bCs/>
        </w:rPr>
        <w:t>APSTIPRINĀTS</w:t>
      </w:r>
    </w:p>
    <w:p>
      <w:pPr>
        <w:pStyle w:val="Normal"/>
        <w:jc w:val="right"/>
        <w:rPr>
          <w:rFonts w:ascii="Times New Roman" w:hAnsi="Times New Roman"/>
        </w:rPr>
      </w:pPr>
      <w:r>
        <w:rPr>
          <w:rFonts w:ascii="Times New Roman" w:hAnsi="Times New Roman"/>
          <w:b w:val="false"/>
          <w:bCs w:val="false"/>
        </w:rPr>
        <w:t>SIA “Dobeles enerģija”</w:t>
      </w:r>
    </w:p>
    <w:p>
      <w:pPr>
        <w:pStyle w:val="Normal"/>
        <w:jc w:val="right"/>
        <w:rPr>
          <w:rFonts w:ascii="Times New Roman" w:hAnsi="Times New Roman"/>
        </w:rPr>
      </w:pPr>
      <w:r>
        <w:rPr>
          <w:rFonts w:ascii="Times New Roman" w:hAnsi="Times New Roman"/>
        </w:rPr>
        <w:t>Iepirkuma komisijas sēdē</w:t>
      </w:r>
    </w:p>
    <w:p>
      <w:pPr>
        <w:pStyle w:val="Normal"/>
        <w:jc w:val="right"/>
        <w:rPr>
          <w:rFonts w:ascii="Times New Roman" w:hAnsi="Times New Roman"/>
        </w:rPr>
      </w:pPr>
      <w:r>
        <w:rPr>
          <w:rFonts w:eastAsia="SimSun" w:cs="Arial" w:ascii="Times New Roman" w:hAnsi="Times New Roman"/>
          <w:color w:val="00000A"/>
          <w:kern w:val="2"/>
          <w:sz w:val="24"/>
          <w:szCs w:val="24"/>
          <w:shd w:fill="auto" w:val="clear"/>
          <w:lang w:val="lv-LV" w:eastAsia="zh-CN" w:bidi="hi-IN"/>
        </w:rPr>
        <w:t>28</w:t>
      </w:r>
      <w:r>
        <w:rPr>
          <w:rFonts w:ascii="Times New Roman" w:hAnsi="Times New Roman"/>
          <w:shd w:fill="auto" w:val="clear"/>
        </w:rPr>
        <w:t>.04.20</w:t>
      </w:r>
      <w:r>
        <w:rPr>
          <w:rFonts w:eastAsia="SimSun" w:cs="Arial" w:ascii="Times New Roman" w:hAnsi="Times New Roman"/>
          <w:color w:val="00000A"/>
          <w:kern w:val="2"/>
          <w:sz w:val="24"/>
          <w:szCs w:val="24"/>
          <w:shd w:fill="auto" w:val="clear"/>
          <w:lang w:val="lv-LV" w:eastAsia="zh-CN" w:bidi="hi-IN"/>
        </w:rPr>
        <w:t>23</w:t>
      </w:r>
      <w:r>
        <w:rPr>
          <w:rFonts w:ascii="Times New Roman" w:hAnsi="Times New Roman"/>
          <w:shd w:fill="auto" w:val="clear"/>
        </w:rPr>
        <w:t>., protokols Nr.4/10-</w:t>
      </w:r>
      <w:r>
        <w:rPr>
          <w:rFonts w:eastAsia="SimSun" w:cs="Arial" w:ascii="Times New Roman" w:hAnsi="Times New Roman"/>
          <w:color w:val="00000A"/>
          <w:kern w:val="2"/>
          <w:sz w:val="24"/>
          <w:szCs w:val="24"/>
          <w:shd w:fill="auto" w:val="clear"/>
          <w:lang w:val="lv-LV" w:eastAsia="zh-CN" w:bidi="hi-IN"/>
        </w:rPr>
        <w:t>13</w:t>
      </w:r>
    </w:p>
    <w:p>
      <w:pPr>
        <w:pStyle w:val="Normal"/>
        <w:jc w:val="right"/>
        <w:rPr>
          <w:rFonts w:ascii="Times New Roman" w:hAnsi="Times New Roman"/>
          <w:highlight w:val="yellow"/>
        </w:rPr>
      </w:pPr>
      <w:r>
        <w:rPr>
          <w:rFonts w:ascii="Times New Roman" w:hAnsi="Times New Roman"/>
          <w:highlight w:val="yellow"/>
        </w:rPr>
      </w:r>
    </w:p>
    <w:p>
      <w:pPr>
        <w:pStyle w:val="Normal"/>
        <w:jc w:val="right"/>
        <w:rPr>
          <w:rFonts w:ascii="Times New Roman" w:hAnsi="Times New Roman"/>
          <w:highlight w:val="yellow"/>
        </w:rPr>
      </w:pPr>
      <w:r>
        <w:rPr>
          <w:rFonts w:ascii="Times New Roman" w:hAnsi="Times New Roman"/>
          <w:highlight w:val="yellow"/>
        </w:rPr>
      </w:r>
    </w:p>
    <w:p>
      <w:pPr>
        <w:pStyle w:val="Normal"/>
        <w:jc w:val="right"/>
        <w:rPr>
          <w:rFonts w:ascii="Times New Roman" w:hAnsi="Times New Roman"/>
          <w:highlight w:val="yellow"/>
        </w:rPr>
      </w:pPr>
      <w:r>
        <w:rPr>
          <w:rFonts w:ascii="Times New Roman" w:hAnsi="Times New Roman"/>
          <w:highlight w:val="yellow"/>
        </w:rPr>
      </w:r>
    </w:p>
    <w:p>
      <w:pPr>
        <w:pStyle w:val="Normal"/>
        <w:jc w:val="right"/>
        <w:rPr>
          <w:rFonts w:ascii="Times New Roman" w:hAnsi="Times New Roman"/>
          <w:highlight w:val="yellow"/>
        </w:rPr>
      </w:pPr>
      <w:r>
        <w:rPr>
          <w:rFonts w:ascii="Times New Roman" w:hAnsi="Times New Roman"/>
          <w:highlight w:val="yellow"/>
        </w:rPr>
      </w:r>
    </w:p>
    <w:p>
      <w:pPr>
        <w:pStyle w:val="Normal"/>
        <w:jc w:val="right"/>
        <w:rPr>
          <w:rFonts w:ascii="Times New Roman" w:hAnsi="Times New Roman"/>
          <w:highlight w:val="yellow"/>
        </w:rPr>
      </w:pPr>
      <w:r>
        <w:rPr>
          <w:rFonts w:ascii="Times New Roman" w:hAnsi="Times New Roman"/>
          <w:highlight w:val="yellow"/>
        </w:rPr>
      </w:r>
    </w:p>
    <w:p>
      <w:pPr>
        <w:pStyle w:val="Normal"/>
        <w:jc w:val="right"/>
        <w:rPr>
          <w:rFonts w:ascii="Times New Roman" w:hAnsi="Times New Roman"/>
          <w:highlight w:val="yellow"/>
        </w:rPr>
      </w:pPr>
      <w:r>
        <w:rPr>
          <w:rFonts w:ascii="Times New Roman" w:hAnsi="Times New Roman"/>
          <w:highlight w:val="yellow"/>
        </w:rPr>
      </w:r>
    </w:p>
    <w:p>
      <w:pPr>
        <w:pStyle w:val="Normal"/>
        <w:jc w:val="right"/>
        <w:rPr>
          <w:rFonts w:ascii="Times New Roman" w:hAnsi="Times New Roman"/>
          <w:highlight w:val="yellow"/>
        </w:rPr>
      </w:pPr>
      <w:r>
        <w:rPr>
          <w:rFonts w:ascii="Times New Roman" w:hAnsi="Times New Roman"/>
          <w:highlight w:val="yellow"/>
        </w:rPr>
      </w:r>
    </w:p>
    <w:p>
      <w:pPr>
        <w:pStyle w:val="Normal"/>
        <w:jc w:val="right"/>
        <w:rPr>
          <w:rFonts w:ascii="Times New Roman" w:hAnsi="Times New Roman"/>
          <w:b/>
          <w:b/>
          <w:bCs/>
          <w:sz w:val="32"/>
          <w:szCs w:val="32"/>
        </w:rPr>
      </w:pPr>
      <w:r>
        <w:rPr>
          <w:rFonts w:ascii="Times New Roman" w:hAnsi="Times New Roman"/>
          <w:b/>
          <w:bCs/>
          <w:sz w:val="32"/>
          <w:szCs w:val="32"/>
        </w:rPr>
      </w:r>
    </w:p>
    <w:p>
      <w:pPr>
        <w:pStyle w:val="Normal"/>
        <w:jc w:val="center"/>
        <w:rPr>
          <w:rFonts w:ascii="Times New Roman" w:hAnsi="Times New Roman"/>
        </w:rPr>
      </w:pPr>
      <w:r>
        <w:rPr>
          <w:rFonts w:eastAsia="SimSun" w:cs="Arial" w:ascii="Times New Roman" w:hAnsi="Times New Roman"/>
          <w:b/>
          <w:bCs/>
          <w:color w:val="00000A"/>
          <w:kern w:val="2"/>
          <w:sz w:val="32"/>
          <w:szCs w:val="32"/>
          <w:lang w:val="lv-LV" w:eastAsia="zh-CN" w:bidi="hi-IN"/>
        </w:rPr>
        <w:t>IEPIRKUMA PROCEDŪRA</w:t>
      </w:r>
    </w:p>
    <w:p>
      <w:pPr>
        <w:pStyle w:val="Normal"/>
        <w:jc w:val="center"/>
        <w:rPr>
          <w:rFonts w:ascii="Times New Roman" w:hAnsi="Times New Roman"/>
          <w:b/>
          <w:b/>
          <w:bCs/>
          <w:sz w:val="32"/>
          <w:szCs w:val="32"/>
        </w:rPr>
      </w:pPr>
      <w:r>
        <w:rPr>
          <w:rFonts w:ascii="Times New Roman" w:hAnsi="Times New Roman"/>
          <w:b/>
          <w:bCs/>
          <w:sz w:val="32"/>
          <w:szCs w:val="32"/>
        </w:rPr>
      </w:r>
    </w:p>
    <w:p>
      <w:pPr>
        <w:pStyle w:val="Normal"/>
        <w:jc w:val="center"/>
        <w:rPr>
          <w:rFonts w:ascii="Times New Roman" w:hAnsi="Times New Roman"/>
        </w:rPr>
      </w:pPr>
      <w:r>
        <w:rPr>
          <w:rFonts w:eastAsia="SimSun" w:cs="Arial" w:ascii="Times New Roman" w:hAnsi="Times New Roman"/>
          <w:b/>
          <w:bCs/>
          <w:color w:val="00000A"/>
          <w:kern w:val="2"/>
          <w:sz w:val="52"/>
          <w:szCs w:val="52"/>
          <w:lang w:val="lv-LV" w:eastAsia="zh-CN" w:bidi="hi-IN"/>
        </w:rPr>
        <w:t>KOKSKAIDU ŠĶELDAS</w:t>
      </w:r>
      <w:r>
        <w:rPr>
          <w:rFonts w:cs="Arial" w:ascii="Times New Roman" w:hAnsi="Times New Roman"/>
          <w:b/>
          <w:bCs/>
          <w:sz w:val="52"/>
          <w:szCs w:val="52"/>
        </w:rPr>
        <w:t xml:space="preserve"> PIEGĀDE </w:t>
      </w:r>
    </w:p>
    <w:p>
      <w:pPr>
        <w:pStyle w:val="Normal"/>
        <w:jc w:val="center"/>
        <w:rPr>
          <w:rFonts w:ascii="Times New Roman" w:hAnsi="Times New Roman"/>
        </w:rPr>
      </w:pPr>
      <w:r>
        <w:rPr>
          <w:rFonts w:cs="Arial" w:ascii="Times New Roman" w:hAnsi="Times New Roman"/>
          <w:b w:val="false"/>
          <w:bCs w:val="false"/>
          <w:sz w:val="32"/>
          <w:szCs w:val="32"/>
        </w:rPr>
        <w:t>(ID Nr. DE 2023/</w:t>
      </w:r>
      <w:r>
        <w:rPr>
          <w:rFonts w:eastAsia="SimSun" w:cs="Arial" w:ascii="Times New Roman" w:hAnsi="Times New Roman"/>
          <w:b w:val="false"/>
          <w:bCs w:val="false"/>
          <w:color w:val="00000A"/>
          <w:kern w:val="2"/>
          <w:sz w:val="32"/>
          <w:szCs w:val="32"/>
          <w:lang w:val="lv-LV" w:eastAsia="zh-CN" w:bidi="hi-IN"/>
        </w:rPr>
        <w:t>7</w:t>
      </w:r>
      <w:r>
        <w:rPr>
          <w:rFonts w:cs="Arial" w:ascii="Times New Roman" w:hAnsi="Times New Roman"/>
          <w:b w:val="false"/>
          <w:bCs w:val="false"/>
          <w:sz w:val="32"/>
          <w:szCs w:val="32"/>
        </w:rPr>
        <w:t>)</w:t>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rPr>
      </w:pPr>
      <w:r>
        <w:rPr>
          <w:rFonts w:cs="Arial" w:ascii="Times New Roman" w:hAnsi="Times New Roman"/>
          <w:b w:val="false"/>
          <w:bCs w:val="false"/>
          <w:sz w:val="32"/>
          <w:szCs w:val="32"/>
        </w:rPr>
        <w:t>NOLIKUMS</w:t>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left"/>
        <w:rPr>
          <w:rFonts w:ascii="Times New Roman" w:hAnsi="Times New Roman" w:cs="Arial"/>
          <w:b/>
          <w:b/>
          <w:bCs/>
          <w:color w:val="FF0000"/>
        </w:rPr>
      </w:pPr>
      <w:r>
        <w:rPr>
          <w:rFonts w:cs="Arial" w:ascii="Times New Roman" w:hAnsi="Times New Roman"/>
          <w:b/>
          <w:bCs/>
          <w:color w:val="FF0000"/>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rPr>
      </w:pPr>
      <w:r>
        <w:rPr>
          <w:rFonts w:cs="Arial" w:ascii="Times New Roman" w:hAnsi="Times New Roman"/>
          <w:b w:val="false"/>
          <w:bCs w:val="false"/>
          <w:sz w:val="28"/>
          <w:szCs w:val="28"/>
        </w:rPr>
        <w:t>Dobele, 20</w:t>
      </w:r>
      <w:r>
        <w:rPr>
          <w:rFonts w:eastAsia="SimSun" w:cs="Arial" w:ascii="Times New Roman" w:hAnsi="Times New Roman"/>
          <w:b w:val="false"/>
          <w:bCs w:val="false"/>
          <w:color w:val="00000A"/>
          <w:kern w:val="2"/>
          <w:sz w:val="28"/>
          <w:szCs w:val="28"/>
          <w:lang w:val="lv-LV" w:eastAsia="zh-CN" w:bidi="hi-IN"/>
        </w:rPr>
        <w:t>23</w:t>
      </w:r>
    </w:p>
    <w:p>
      <w:pPr>
        <w:pStyle w:val="Normal"/>
        <w:numPr>
          <w:ilvl w:val="0"/>
          <w:numId w:val="0"/>
        </w:numPr>
        <w:ind w:left="720" w:hanging="0"/>
        <w:jc w:val="both"/>
        <w:rPr>
          <w:rFonts w:ascii="Times New Roman" w:hAnsi="Times New Roman"/>
          <w:b/>
          <w:b/>
          <w:bCs/>
          <w:sz w:val="24"/>
          <w:szCs w:val="24"/>
        </w:rPr>
      </w:pPr>
      <w:r>
        <w:rPr>
          <w:rFonts w:ascii="Times New Roman" w:hAnsi="Times New Roman"/>
          <w:b/>
          <w:bCs/>
          <w:sz w:val="24"/>
          <w:szCs w:val="24"/>
        </w:rPr>
      </w:r>
      <w:r>
        <w:br w:type="page"/>
      </w:r>
    </w:p>
    <w:p>
      <w:pPr>
        <w:pStyle w:val="Normal"/>
        <w:numPr>
          <w:ilvl w:val="0"/>
          <w:numId w:val="0"/>
        </w:numPr>
        <w:ind w:left="720" w:hanging="0"/>
        <w:jc w:val="center"/>
        <w:rPr>
          <w:rFonts w:ascii="Times New Roman" w:hAnsi="Times New Roman"/>
        </w:rPr>
      </w:pPr>
      <w:r>
        <w:rPr>
          <w:rFonts w:ascii="Times New Roman" w:hAnsi="Times New Roman"/>
          <w:b/>
          <w:bCs/>
          <w:sz w:val="28"/>
          <w:szCs w:val="28"/>
        </w:rPr>
        <w:t>NOLIKUMA SATURA RĀDĪTĀJS</w:t>
      </w:r>
    </w:p>
    <w:p>
      <w:pPr>
        <w:pStyle w:val="Normal"/>
        <w:spacing w:lineRule="auto" w:line="360"/>
        <w:jc w:val="center"/>
        <w:rPr>
          <w:rFonts w:ascii="Times New Roman" w:hAnsi="Times New Roman" w:cs="Arial"/>
          <w:b/>
          <w:b/>
          <w:bCs/>
        </w:rPr>
      </w:pPr>
      <w:r>
        <w:rPr>
          <w:rFonts w:cs="Arial" w:ascii="Times New Roman" w:hAnsi="Times New Roman"/>
          <w:b/>
          <w:bCs/>
        </w:rPr>
      </w:r>
    </w:p>
    <w:p>
      <w:pPr>
        <w:pStyle w:val="Normal"/>
        <w:numPr>
          <w:ilvl w:val="0"/>
          <w:numId w:val="3"/>
        </w:numPr>
        <w:tabs>
          <w:tab w:val="clear" w:pos="720"/>
          <w:tab w:val="left" w:pos="9075" w:leader="none"/>
        </w:tabs>
        <w:spacing w:lineRule="auto" w:line="360"/>
        <w:jc w:val="both"/>
        <w:rPr>
          <w:rFonts w:ascii="Times New Roman" w:hAnsi="Times New Roman"/>
        </w:rPr>
      </w:pPr>
      <w:r>
        <w:rPr>
          <w:rFonts w:cs="Arial" w:ascii="Times New Roman" w:hAnsi="Times New Roman"/>
          <w:b w:val="false"/>
          <w:bCs w:val="false"/>
          <w:sz w:val="24"/>
          <w:szCs w:val="24"/>
        </w:rPr>
        <w:t>Pasūtītājs un tā kontaktpersona..........................................................................</w:t>
        <w:tab/>
        <w:t>3</w:t>
      </w:r>
    </w:p>
    <w:p>
      <w:pPr>
        <w:pStyle w:val="Normal"/>
        <w:numPr>
          <w:ilvl w:val="0"/>
          <w:numId w:val="3"/>
        </w:numPr>
        <w:tabs>
          <w:tab w:val="clear" w:pos="720"/>
          <w:tab w:val="left" w:pos="9075" w:leader="none"/>
        </w:tabs>
        <w:spacing w:lineRule="auto" w:line="360"/>
        <w:jc w:val="both"/>
        <w:rPr>
          <w:rFonts w:ascii="Times New Roman" w:hAnsi="Times New Roman"/>
        </w:rPr>
      </w:pPr>
      <w:r>
        <w:rPr>
          <w:rFonts w:cs="Arial" w:ascii="Times New Roman" w:hAnsi="Times New Roman"/>
          <w:b w:val="false"/>
          <w:bCs w:val="false"/>
          <w:sz w:val="24"/>
          <w:szCs w:val="24"/>
        </w:rPr>
        <w:t>Iepirkuma priekšmets un apraksts......................................................................</w:t>
        <w:tab/>
        <w:t>3</w:t>
        <w:tab/>
      </w:r>
    </w:p>
    <w:p>
      <w:pPr>
        <w:pStyle w:val="Normal"/>
        <w:numPr>
          <w:ilvl w:val="0"/>
          <w:numId w:val="3"/>
        </w:numPr>
        <w:tabs>
          <w:tab w:val="clear" w:pos="720"/>
          <w:tab w:val="left" w:pos="9075" w:leader="none"/>
        </w:tabs>
        <w:spacing w:lineRule="auto" w:line="360"/>
        <w:jc w:val="both"/>
        <w:rPr>
          <w:rFonts w:ascii="Times New Roman" w:hAnsi="Times New Roman"/>
        </w:rPr>
      </w:pPr>
      <w:r>
        <w:rPr>
          <w:rFonts w:cs="Arial" w:ascii="Times New Roman" w:hAnsi="Times New Roman"/>
          <w:b w:val="false"/>
          <w:bCs w:val="false"/>
          <w:sz w:val="24"/>
          <w:szCs w:val="24"/>
        </w:rPr>
        <w:t>Piedāvājuma iesniegšanas vieta, datums, laiks un kārtība.................................</w:t>
        <w:tab/>
        <w:t>3</w:t>
      </w:r>
    </w:p>
    <w:p>
      <w:pPr>
        <w:pStyle w:val="Normal"/>
        <w:numPr>
          <w:ilvl w:val="0"/>
          <w:numId w:val="3"/>
        </w:numPr>
        <w:tabs>
          <w:tab w:val="clear" w:pos="720"/>
          <w:tab w:val="left" w:pos="9075" w:leader="none"/>
        </w:tabs>
        <w:spacing w:lineRule="auto" w:line="360"/>
        <w:jc w:val="both"/>
        <w:rPr>
          <w:rFonts w:ascii="Times New Roman" w:hAnsi="Times New Roman"/>
        </w:rPr>
      </w:pPr>
      <w:r>
        <w:rPr>
          <w:rFonts w:cs="Arial" w:ascii="Times New Roman" w:hAnsi="Times New Roman"/>
          <w:b w:val="false"/>
          <w:bCs w:val="false"/>
          <w:sz w:val="24"/>
          <w:szCs w:val="24"/>
        </w:rPr>
        <w:t>Piedāvājuma noformējums..................................................................................</w:t>
        <w:tab/>
        <w:t>3</w:t>
      </w:r>
    </w:p>
    <w:p>
      <w:pPr>
        <w:pStyle w:val="Normal"/>
        <w:numPr>
          <w:ilvl w:val="0"/>
          <w:numId w:val="3"/>
        </w:numPr>
        <w:tabs>
          <w:tab w:val="clear" w:pos="720"/>
          <w:tab w:val="left" w:pos="9075" w:leader="none"/>
        </w:tabs>
        <w:spacing w:lineRule="auto" w:line="360"/>
        <w:jc w:val="both"/>
        <w:rPr>
          <w:rFonts w:ascii="Times New Roman" w:hAnsi="Times New Roman"/>
        </w:rPr>
      </w:pPr>
      <w:r>
        <w:rPr>
          <w:rFonts w:cs="Arial" w:ascii="Times New Roman" w:hAnsi="Times New Roman"/>
          <w:b w:val="false"/>
          <w:bCs w:val="false"/>
          <w:sz w:val="24"/>
          <w:szCs w:val="24"/>
        </w:rPr>
        <w:t>Prasības pretendentam.......................................................................................</w:t>
        <w:tab/>
        <w:t>4</w:t>
      </w:r>
    </w:p>
    <w:p>
      <w:pPr>
        <w:pStyle w:val="Normal"/>
        <w:numPr>
          <w:ilvl w:val="0"/>
          <w:numId w:val="3"/>
        </w:numPr>
        <w:tabs>
          <w:tab w:val="clear" w:pos="720"/>
          <w:tab w:val="left" w:pos="9075" w:leader="none"/>
        </w:tabs>
        <w:spacing w:lineRule="auto" w:line="360"/>
        <w:jc w:val="both"/>
        <w:rPr>
          <w:rFonts w:ascii="Times New Roman" w:hAnsi="Times New Roman"/>
        </w:rPr>
      </w:pPr>
      <w:r>
        <w:rPr>
          <w:rFonts w:cs="Arial" w:ascii="Times New Roman" w:hAnsi="Times New Roman"/>
          <w:b w:val="false"/>
          <w:bCs w:val="false"/>
          <w:sz w:val="24"/>
          <w:szCs w:val="24"/>
        </w:rPr>
        <w:t>Iesniedzamie dokumenti......................................................................................</w:t>
        <w:tab/>
      </w:r>
      <w:r>
        <w:rPr>
          <w:rFonts w:eastAsia="SimSun" w:cs="Arial" w:ascii="Times New Roman" w:hAnsi="Times New Roman"/>
          <w:b w:val="false"/>
          <w:bCs w:val="false"/>
          <w:color w:val="00000A"/>
          <w:kern w:val="2"/>
          <w:sz w:val="24"/>
          <w:szCs w:val="24"/>
          <w:lang w:val="lv-LV" w:eastAsia="zh-CN" w:bidi="hi-IN"/>
        </w:rPr>
        <w:t>4</w:t>
      </w:r>
    </w:p>
    <w:p>
      <w:pPr>
        <w:pStyle w:val="Normal"/>
        <w:numPr>
          <w:ilvl w:val="0"/>
          <w:numId w:val="3"/>
        </w:numPr>
        <w:tabs>
          <w:tab w:val="clear" w:pos="720"/>
          <w:tab w:val="left" w:pos="9075" w:leader="none"/>
        </w:tabs>
        <w:spacing w:lineRule="auto" w:line="360"/>
        <w:jc w:val="both"/>
        <w:rPr>
          <w:rFonts w:ascii="Times New Roman" w:hAnsi="Times New Roman"/>
        </w:rPr>
      </w:pPr>
      <w:r>
        <w:rPr>
          <w:rFonts w:cs="Arial" w:ascii="Times New Roman" w:hAnsi="Times New Roman"/>
          <w:b w:val="false"/>
          <w:bCs w:val="false"/>
          <w:sz w:val="24"/>
          <w:szCs w:val="24"/>
        </w:rPr>
        <w:t>Piedāvājuma vērtēšana un lēmumu pieņemšana................................................</w:t>
        <w:tab/>
        <w:t>5</w:t>
      </w:r>
    </w:p>
    <w:p>
      <w:pPr>
        <w:pStyle w:val="Normal"/>
        <w:numPr>
          <w:ilvl w:val="0"/>
          <w:numId w:val="0"/>
        </w:numPr>
        <w:tabs>
          <w:tab w:val="clear" w:pos="720"/>
          <w:tab w:val="left" w:pos="9060" w:leader="none"/>
        </w:tabs>
        <w:spacing w:lineRule="auto" w:line="360"/>
        <w:ind w:left="720" w:hanging="0"/>
        <w:jc w:val="both"/>
        <w:rPr>
          <w:rFonts w:ascii="Times New Roman" w:hAnsi="Times New Roman"/>
        </w:rPr>
      </w:pPr>
      <w:r>
        <w:rPr>
          <w:rFonts w:cs="Arial" w:ascii="Times New Roman" w:hAnsi="Times New Roman"/>
          <w:b w:val="false"/>
          <w:bCs w:val="false"/>
          <w:sz w:val="24"/>
          <w:szCs w:val="24"/>
        </w:rPr>
        <w:t>Pielikums Nr.1 – Pretendenta pieteikums............................................................</w:t>
        <w:tab/>
        <w:t>6</w:t>
      </w:r>
    </w:p>
    <w:p>
      <w:pPr>
        <w:pStyle w:val="Normal"/>
        <w:numPr>
          <w:ilvl w:val="0"/>
          <w:numId w:val="0"/>
        </w:numPr>
        <w:tabs>
          <w:tab w:val="clear" w:pos="720"/>
          <w:tab w:val="left" w:pos="9060" w:leader="none"/>
        </w:tabs>
        <w:spacing w:lineRule="auto" w:line="360"/>
        <w:ind w:left="720" w:hanging="0"/>
        <w:jc w:val="both"/>
        <w:rPr>
          <w:rFonts w:ascii="Times New Roman" w:hAnsi="Times New Roman"/>
        </w:rPr>
      </w:pPr>
      <w:r>
        <w:rPr>
          <w:rFonts w:cs="Arial" w:ascii="Times New Roman" w:hAnsi="Times New Roman"/>
          <w:b w:val="false"/>
          <w:bCs w:val="false"/>
          <w:sz w:val="24"/>
          <w:szCs w:val="24"/>
        </w:rPr>
        <w:t>Pielikums Nr.2 - Tehniskā specifikācija................................................................</w:t>
        <w:tab/>
      </w:r>
      <w:r>
        <w:rPr>
          <w:rFonts w:eastAsia="SimSun" w:cs="Arial" w:ascii="Times New Roman" w:hAnsi="Times New Roman"/>
          <w:b w:val="false"/>
          <w:bCs w:val="false"/>
          <w:color w:val="00000A"/>
          <w:kern w:val="2"/>
          <w:sz w:val="24"/>
          <w:szCs w:val="24"/>
          <w:lang w:val="lv-LV" w:eastAsia="zh-CN" w:bidi="hi-IN"/>
        </w:rPr>
        <w:t>7</w:t>
      </w:r>
    </w:p>
    <w:p>
      <w:pPr>
        <w:pStyle w:val="Normal"/>
        <w:numPr>
          <w:ilvl w:val="0"/>
          <w:numId w:val="0"/>
        </w:numPr>
        <w:tabs>
          <w:tab w:val="clear" w:pos="720"/>
          <w:tab w:val="left" w:pos="9060" w:leader="none"/>
        </w:tabs>
        <w:spacing w:lineRule="auto" w:line="360"/>
        <w:ind w:left="720" w:hanging="0"/>
        <w:jc w:val="both"/>
        <w:rPr>
          <w:rFonts w:ascii="Times New Roman" w:hAnsi="Times New Roman"/>
        </w:rPr>
      </w:pPr>
      <w:r>
        <w:rPr>
          <w:rFonts w:cs="Arial" w:ascii="Times New Roman" w:hAnsi="Times New Roman"/>
          <w:b w:val="false"/>
          <w:bCs w:val="false"/>
          <w:sz w:val="24"/>
          <w:szCs w:val="24"/>
        </w:rPr>
        <w:t>Pielikums Nr.3 – Finanšu piedāvājums...............................................................</w:t>
      </w:r>
      <w:r>
        <w:rPr>
          <w:rFonts w:cs="Arial" w:ascii="Times New Roman" w:hAnsi="Times New Roman"/>
          <w:b w:val="false"/>
          <w:bCs w:val="false"/>
          <w:sz w:val="24"/>
          <w:szCs w:val="24"/>
          <w:shd w:fill="auto" w:val="clear"/>
        </w:rPr>
        <w:t>.</w:t>
        <w:tab/>
      </w:r>
      <w:r>
        <w:rPr>
          <w:rFonts w:eastAsia="SimSun" w:cs="Arial" w:ascii="Times New Roman" w:hAnsi="Times New Roman"/>
          <w:b w:val="false"/>
          <w:bCs w:val="false"/>
          <w:color w:val="00000A"/>
          <w:kern w:val="2"/>
          <w:sz w:val="24"/>
          <w:szCs w:val="24"/>
          <w:shd w:fill="auto" w:val="clear"/>
          <w:lang w:val="lv-LV" w:eastAsia="zh-CN" w:bidi="hi-IN"/>
        </w:rPr>
        <w:t>9</w:t>
      </w:r>
    </w:p>
    <w:p>
      <w:pPr>
        <w:pStyle w:val="Normal"/>
        <w:numPr>
          <w:ilvl w:val="0"/>
          <w:numId w:val="0"/>
        </w:numPr>
        <w:tabs>
          <w:tab w:val="clear" w:pos="720"/>
          <w:tab w:val="left" w:pos="9060" w:leader="none"/>
        </w:tabs>
        <w:spacing w:lineRule="auto" w:line="360"/>
        <w:ind w:left="720" w:hanging="0"/>
        <w:jc w:val="both"/>
        <w:rPr>
          <w:rFonts w:ascii="Times New Roman" w:hAnsi="Times New Roman"/>
        </w:rPr>
      </w:pPr>
      <w:r>
        <w:rPr>
          <w:rFonts w:cs="Arial" w:ascii="Times New Roman" w:hAnsi="Times New Roman"/>
          <w:b w:val="false"/>
          <w:bCs w:val="false"/>
          <w:sz w:val="24"/>
          <w:szCs w:val="24"/>
          <w:shd w:fill="auto" w:val="clear"/>
        </w:rPr>
        <w:t xml:space="preserve">Pielikums Nr.4 – </w:t>
      </w:r>
      <w:r>
        <w:rPr>
          <w:rFonts w:eastAsia="SimSun" w:cs="Arial" w:ascii="Times New Roman" w:hAnsi="Times New Roman"/>
          <w:b w:val="false"/>
          <w:bCs w:val="false"/>
          <w:color w:val="00000A"/>
          <w:kern w:val="2"/>
          <w:sz w:val="24"/>
          <w:szCs w:val="24"/>
          <w:shd w:fill="auto" w:val="clear"/>
          <w:lang w:val="lv-LV" w:eastAsia="zh-CN" w:bidi="hi-IN"/>
        </w:rPr>
        <w:t>Pretendenta pieredze realizējot līdzīga līguma saistības</w:t>
      </w:r>
      <w:r>
        <w:rPr>
          <w:rFonts w:cs="Arial" w:ascii="Times New Roman" w:hAnsi="Times New Roman"/>
          <w:b w:val="false"/>
          <w:bCs w:val="false"/>
          <w:sz w:val="24"/>
          <w:szCs w:val="24"/>
          <w:shd w:fill="auto" w:val="clear"/>
        </w:rPr>
        <w:t>.......</w:t>
        <w:tab/>
        <w:t>10</w:t>
      </w:r>
    </w:p>
    <w:p>
      <w:pPr>
        <w:pStyle w:val="Normal"/>
        <w:numPr>
          <w:ilvl w:val="0"/>
          <w:numId w:val="0"/>
        </w:numPr>
        <w:tabs>
          <w:tab w:val="clear" w:pos="720"/>
          <w:tab w:val="left" w:pos="9060" w:leader="none"/>
        </w:tabs>
        <w:spacing w:lineRule="auto" w:line="360"/>
        <w:ind w:left="720" w:hanging="0"/>
        <w:jc w:val="both"/>
        <w:rPr>
          <w:rFonts w:ascii="Times New Roman" w:hAnsi="Times New Roman"/>
        </w:rPr>
      </w:pPr>
      <w:r>
        <w:rPr>
          <w:rFonts w:cs="Arial" w:ascii="Times New Roman" w:hAnsi="Times New Roman"/>
          <w:b w:val="false"/>
          <w:bCs w:val="false"/>
          <w:sz w:val="24"/>
          <w:szCs w:val="24"/>
          <w:shd w:fill="auto" w:val="clear"/>
        </w:rPr>
        <w:t>Pielikums Nr.</w:t>
      </w:r>
      <w:r>
        <w:rPr>
          <w:rFonts w:cs="Arial" w:ascii="Times New Roman" w:hAnsi="Times New Roman"/>
          <w:b w:val="false"/>
          <w:bCs w:val="false"/>
          <w:sz w:val="24"/>
          <w:szCs w:val="24"/>
          <w:shd w:fill="auto" w:val="clear"/>
        </w:rPr>
        <w:t>5</w:t>
      </w:r>
      <w:r>
        <w:rPr>
          <w:rFonts w:cs="Arial" w:ascii="Times New Roman" w:hAnsi="Times New Roman"/>
          <w:b w:val="false"/>
          <w:bCs w:val="false"/>
          <w:sz w:val="24"/>
          <w:szCs w:val="24"/>
          <w:shd w:fill="auto" w:val="clear"/>
        </w:rPr>
        <w:t xml:space="preserve"> – Līguma projekts........................................................................</w:t>
        <w:tab/>
      </w:r>
      <w:r>
        <w:rPr>
          <w:rFonts w:eastAsia="SimSun" w:cs="Arial" w:ascii="Times New Roman" w:hAnsi="Times New Roman"/>
          <w:b w:val="false"/>
          <w:bCs w:val="false"/>
          <w:color w:val="00000A"/>
          <w:kern w:val="2"/>
          <w:sz w:val="24"/>
          <w:szCs w:val="24"/>
          <w:shd w:fill="auto" w:val="clear"/>
          <w:lang w:val="lv-LV" w:eastAsia="zh-CN" w:bidi="hi-IN"/>
        </w:rPr>
        <w:t>11</w:t>
      </w:r>
      <w:r>
        <w:br w:type="page"/>
      </w:r>
    </w:p>
    <w:p>
      <w:pPr>
        <w:pStyle w:val="Normal"/>
        <w:numPr>
          <w:ilvl w:val="0"/>
          <w:numId w:val="0"/>
        </w:numPr>
        <w:ind w:left="720" w:hanging="0"/>
        <w:jc w:val="both"/>
        <w:rPr>
          <w:rFonts w:ascii="Times New Roman" w:hAnsi="Times New Roman"/>
        </w:rPr>
      </w:pPr>
      <w:r>
        <w:rPr>
          <w:rFonts w:ascii="Times New Roman" w:hAnsi="Times New Roman"/>
        </w:rPr>
      </w:r>
    </w:p>
    <w:p>
      <w:pPr>
        <w:pStyle w:val="Normal"/>
        <w:numPr>
          <w:ilvl w:val="0"/>
          <w:numId w:val="10"/>
        </w:numPr>
        <w:jc w:val="both"/>
        <w:rPr>
          <w:rFonts w:ascii="Times New Roman" w:hAnsi="Times New Roman"/>
        </w:rPr>
      </w:pPr>
      <w:r>
        <w:rPr>
          <w:rFonts w:cs="Arial" w:ascii="Times New Roman" w:hAnsi="Times New Roman"/>
          <w:b/>
          <w:bCs/>
          <w:sz w:val="22"/>
          <w:szCs w:val="22"/>
        </w:rPr>
        <w:t>Pasūtītājs un tā kontaktpersona</w:t>
      </w:r>
    </w:p>
    <w:p>
      <w:pPr>
        <w:pStyle w:val="Normal"/>
        <w:numPr>
          <w:ilvl w:val="1"/>
          <w:numId w:val="3"/>
        </w:numPr>
        <w:jc w:val="both"/>
        <w:rPr>
          <w:rFonts w:ascii="Times New Roman" w:hAnsi="Times New Roman"/>
        </w:rPr>
      </w:pPr>
      <w:r>
        <w:rPr>
          <w:rFonts w:cs="Arial" w:ascii="Times New Roman" w:hAnsi="Times New Roman"/>
          <w:b w:val="false"/>
          <w:bCs w:val="false"/>
          <w:sz w:val="22"/>
          <w:szCs w:val="22"/>
        </w:rPr>
        <w:t>Pasūtītājs ir SIA “Dobeles enerģija”, reģ. Nr. 45103002039,</w:t>
      </w:r>
    </w:p>
    <w:p>
      <w:pPr>
        <w:pStyle w:val="Normal"/>
        <w:numPr>
          <w:ilvl w:val="0"/>
          <w:numId w:val="0"/>
        </w:numPr>
        <w:ind w:left="1800" w:hanging="0"/>
        <w:jc w:val="both"/>
        <w:rPr>
          <w:rFonts w:ascii="Times New Roman" w:hAnsi="Times New Roman"/>
        </w:rPr>
      </w:pPr>
      <w:r>
        <w:rPr>
          <w:rFonts w:eastAsia="SimSun" w:cs="Arial" w:ascii="Times New Roman" w:hAnsi="Times New Roman"/>
          <w:b w:val="false"/>
          <w:bCs w:val="false"/>
          <w:color w:val="00000A"/>
          <w:kern w:val="2"/>
          <w:sz w:val="22"/>
          <w:szCs w:val="22"/>
          <w:lang w:val="lv-LV" w:eastAsia="zh-CN" w:bidi="hi-IN"/>
        </w:rPr>
        <w:t>Spodrības iela 4a</w:t>
      </w:r>
      <w:r>
        <w:rPr>
          <w:rFonts w:cs="Arial" w:ascii="Times New Roman" w:hAnsi="Times New Roman"/>
          <w:b w:val="false"/>
          <w:bCs w:val="false"/>
          <w:sz w:val="22"/>
          <w:szCs w:val="22"/>
        </w:rPr>
        <w:t>, Dobele, Dobeles novads, LV-3701</w:t>
      </w:r>
    </w:p>
    <w:p>
      <w:pPr>
        <w:pStyle w:val="Normal"/>
        <w:numPr>
          <w:ilvl w:val="0"/>
          <w:numId w:val="0"/>
        </w:numPr>
        <w:ind w:left="1800" w:hanging="0"/>
        <w:jc w:val="both"/>
        <w:rPr>
          <w:rFonts w:ascii="Times New Roman" w:hAnsi="Times New Roman"/>
        </w:rPr>
      </w:pPr>
      <w:r>
        <w:rPr>
          <w:rFonts w:cs="Arial" w:ascii="Times New Roman" w:hAnsi="Times New Roman"/>
          <w:b w:val="false"/>
          <w:bCs w:val="false"/>
          <w:sz w:val="22"/>
          <w:szCs w:val="22"/>
        </w:rPr>
        <w:t xml:space="preserve">Tel. </w:t>
      </w:r>
      <w:r>
        <w:rPr>
          <w:rFonts w:cs="Arial" w:ascii="Times New Roman" w:hAnsi="Times New Roman"/>
          <w:b w:val="false"/>
          <w:bCs w:val="false"/>
          <w:i w:val="false"/>
          <w:caps w:val="false"/>
          <w:smallCaps w:val="false"/>
          <w:color w:val="1B1B1B"/>
          <w:spacing w:val="0"/>
          <w:sz w:val="22"/>
          <w:szCs w:val="22"/>
        </w:rPr>
        <w:t>63707214</w:t>
      </w:r>
      <w:r>
        <w:rPr>
          <w:rFonts w:cs="Arial" w:ascii="Times New Roman" w:hAnsi="Times New Roman"/>
          <w:b w:val="false"/>
          <w:bCs w:val="false"/>
          <w:i w:val="false"/>
          <w:caps w:val="false"/>
          <w:smallCaps w:val="false"/>
          <w:color w:val="333333"/>
          <w:spacing w:val="0"/>
          <w:sz w:val="22"/>
          <w:szCs w:val="22"/>
        </w:rPr>
        <w:t xml:space="preserve">, </w:t>
      </w:r>
      <w:r>
        <w:rPr>
          <w:rFonts w:cs="Arial" w:ascii="Times New Roman" w:hAnsi="Times New Roman"/>
          <w:b w:val="false"/>
          <w:bCs w:val="false"/>
          <w:sz w:val="22"/>
          <w:szCs w:val="22"/>
        </w:rPr>
        <w:t>63722437</w:t>
      </w:r>
    </w:p>
    <w:p>
      <w:pPr>
        <w:pStyle w:val="Normal"/>
        <w:numPr>
          <w:ilvl w:val="0"/>
          <w:numId w:val="0"/>
        </w:numPr>
        <w:ind w:left="1800" w:hanging="0"/>
        <w:jc w:val="both"/>
        <w:rPr>
          <w:rFonts w:ascii="Times New Roman" w:hAnsi="Times New Roman"/>
        </w:rPr>
      </w:pPr>
      <w:r>
        <w:rPr>
          <w:rFonts w:cs="Arial" w:ascii="Times New Roman" w:hAnsi="Times New Roman"/>
          <w:b w:val="false"/>
          <w:bCs w:val="false"/>
          <w:sz w:val="22"/>
          <w:szCs w:val="22"/>
        </w:rPr>
        <w:t>www.dobelesenergija.lv</w:t>
      </w:r>
    </w:p>
    <w:p>
      <w:pPr>
        <w:pStyle w:val="Normal"/>
        <w:numPr>
          <w:ilvl w:val="1"/>
          <w:numId w:val="3"/>
        </w:numPr>
        <w:jc w:val="both"/>
        <w:rPr>
          <w:rFonts w:ascii="Times New Roman" w:hAnsi="Times New Roman"/>
        </w:rPr>
      </w:pPr>
      <w:r>
        <w:rPr>
          <w:rFonts w:cs="Arial" w:ascii="Times New Roman" w:hAnsi="Times New Roman"/>
          <w:b w:val="false"/>
          <w:bCs w:val="false"/>
          <w:sz w:val="22"/>
          <w:szCs w:val="22"/>
        </w:rPr>
        <w:t>Iepirkuma kontaktpersonas:</w:t>
      </w:r>
    </w:p>
    <w:p>
      <w:pPr>
        <w:pStyle w:val="Normal"/>
        <w:numPr>
          <w:ilvl w:val="0"/>
          <w:numId w:val="0"/>
        </w:numPr>
        <w:ind w:left="1080" w:hanging="0"/>
        <w:jc w:val="both"/>
        <w:rPr>
          <w:rFonts w:ascii="Times New Roman" w:hAnsi="Times New Roman" w:cs="Arial"/>
          <w:b w:val="false"/>
          <w:b w:val="false"/>
          <w:bCs w:val="false"/>
          <w:sz w:val="24"/>
          <w:szCs w:val="24"/>
        </w:rPr>
      </w:pPr>
      <w:r>
        <w:rPr>
          <w:rFonts w:cs="Arial" w:ascii="Times New Roman" w:hAnsi="Times New Roman"/>
          <w:b w:val="false"/>
          <w:bCs w:val="false"/>
          <w:sz w:val="24"/>
          <w:szCs w:val="24"/>
        </w:rPr>
      </w:r>
    </w:p>
    <w:tbl>
      <w:tblPr>
        <w:tblW w:w="9645" w:type="dxa"/>
        <w:jc w:val="left"/>
        <w:tblInd w:w="0" w:type="dxa"/>
        <w:tblLayout w:type="fixed"/>
        <w:tblCellMar>
          <w:top w:w="55" w:type="dxa"/>
          <w:left w:w="18" w:type="dxa"/>
          <w:bottom w:w="55" w:type="dxa"/>
          <w:right w:w="55" w:type="dxa"/>
        </w:tblCellMar>
      </w:tblPr>
      <w:tblGrid>
        <w:gridCol w:w="3559"/>
        <w:gridCol w:w="6085"/>
      </w:tblGrid>
      <w:tr>
        <w:trPr/>
        <w:tc>
          <w:tcPr>
            <w:tcW w:w="3559" w:type="dxa"/>
            <w:tcBorders>
              <w:top w:val="single" w:sz="2" w:space="0" w:color="000001"/>
              <w:left w:val="single" w:sz="2" w:space="0" w:color="000001"/>
              <w:bottom w:val="single" w:sz="2" w:space="0" w:color="000001"/>
            </w:tcBorders>
            <w:shd w:fill="auto" w:val="clear"/>
          </w:tcPr>
          <w:p>
            <w:pPr>
              <w:pStyle w:val="TableContents"/>
              <w:widowControl w:val="false"/>
              <w:jc w:val="both"/>
              <w:rPr>
                <w:rFonts w:ascii="Times New Roman" w:hAnsi="Times New Roman"/>
                <w:sz w:val="22"/>
                <w:szCs w:val="22"/>
              </w:rPr>
            </w:pPr>
            <w:r>
              <w:rPr>
                <w:rFonts w:ascii="Times New Roman" w:hAnsi="Times New Roman"/>
                <w:sz w:val="22"/>
                <w:szCs w:val="22"/>
              </w:rPr>
              <w:t>Kontaktpersona par iepirkumu priekšmetu:</w:t>
            </w:r>
          </w:p>
        </w:tc>
        <w:tc>
          <w:tcPr>
            <w:tcW w:w="608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Times New Roman" w:hAnsi="Times New Roman"/>
              </w:rPr>
            </w:pPr>
            <w:r>
              <w:rPr>
                <w:rFonts w:eastAsia="SimSun" w:cs="Arial" w:ascii="Times New Roman" w:hAnsi="Times New Roman"/>
                <w:color w:val="00000A"/>
                <w:kern w:val="2"/>
                <w:sz w:val="22"/>
                <w:szCs w:val="22"/>
                <w:lang w:val="lv-LV" w:eastAsia="zh-CN" w:bidi="hi-IN"/>
              </w:rPr>
              <w:t>Ģirts Ozoliņš, girts.ozolins@dobelesenergija.lv</w:t>
            </w:r>
            <w:r>
              <w:rPr>
                <w:rFonts w:ascii="Times New Roman" w:hAnsi="Times New Roman"/>
                <w:sz w:val="22"/>
                <w:szCs w:val="22"/>
              </w:rPr>
              <w:t xml:space="preserve">, </w:t>
            </w:r>
            <w:r>
              <w:rPr>
                <w:rFonts w:eastAsia="SimSun" w:cs="Arial" w:ascii="Times New Roman" w:hAnsi="Times New Roman"/>
                <w:color w:val="00000A"/>
                <w:kern w:val="2"/>
                <w:sz w:val="22"/>
                <w:szCs w:val="22"/>
                <w:lang w:val="lv-LV" w:eastAsia="zh-CN" w:bidi="hi-IN"/>
              </w:rPr>
              <w:t>29269994</w:t>
            </w:r>
          </w:p>
        </w:tc>
      </w:tr>
      <w:tr>
        <w:trPr/>
        <w:tc>
          <w:tcPr>
            <w:tcW w:w="3559" w:type="dxa"/>
            <w:tcBorders>
              <w:top w:val="single" w:sz="2" w:space="0" w:color="000001"/>
              <w:left w:val="single" w:sz="2" w:space="0" w:color="000001"/>
              <w:bottom w:val="single" w:sz="2" w:space="0" w:color="000001"/>
            </w:tcBorders>
            <w:shd w:fill="auto" w:val="clear"/>
          </w:tcPr>
          <w:p>
            <w:pPr>
              <w:pStyle w:val="TableContents"/>
              <w:widowControl w:val="false"/>
              <w:jc w:val="both"/>
              <w:rPr>
                <w:rFonts w:ascii="Times New Roman" w:hAnsi="Times New Roman"/>
                <w:sz w:val="22"/>
                <w:szCs w:val="22"/>
              </w:rPr>
            </w:pPr>
            <w:r>
              <w:rPr>
                <w:rFonts w:ascii="Times New Roman" w:hAnsi="Times New Roman"/>
                <w:sz w:val="22"/>
                <w:szCs w:val="22"/>
              </w:rPr>
              <w:t>Darba laiks:</w:t>
            </w:r>
          </w:p>
        </w:tc>
        <w:tc>
          <w:tcPr>
            <w:tcW w:w="608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jc w:val="both"/>
              <w:rPr>
                <w:rFonts w:ascii="Times New Roman" w:hAnsi="Times New Roman"/>
                <w:sz w:val="22"/>
                <w:szCs w:val="22"/>
              </w:rPr>
            </w:pPr>
            <w:r>
              <w:rPr>
                <w:rFonts w:ascii="Times New Roman" w:hAnsi="Times New Roman"/>
                <w:sz w:val="22"/>
                <w:szCs w:val="22"/>
              </w:rPr>
              <w:t>Darba dienās 8:00–12:00; 13:00–17:00</w:t>
            </w:r>
          </w:p>
        </w:tc>
      </w:tr>
      <w:tr>
        <w:trPr/>
        <w:tc>
          <w:tcPr>
            <w:tcW w:w="3559" w:type="dxa"/>
            <w:tcBorders>
              <w:left w:val="single" w:sz="2" w:space="0" w:color="000001"/>
              <w:bottom w:val="single" w:sz="2" w:space="0" w:color="000001"/>
            </w:tcBorders>
            <w:shd w:fill="auto" w:val="clear"/>
          </w:tcPr>
          <w:p>
            <w:pPr>
              <w:pStyle w:val="TableContents"/>
              <w:widowControl w:val="false"/>
              <w:jc w:val="both"/>
              <w:rPr>
                <w:rFonts w:ascii="Times New Roman" w:hAnsi="Times New Roman"/>
                <w:sz w:val="22"/>
                <w:szCs w:val="22"/>
              </w:rPr>
            </w:pPr>
            <w:r>
              <w:rPr>
                <w:rFonts w:ascii="Times New Roman" w:hAnsi="Times New Roman"/>
                <w:sz w:val="22"/>
                <w:szCs w:val="22"/>
              </w:rPr>
              <w:t>Kontaktpersona par iepirkuma procedūru:</w:t>
            </w:r>
          </w:p>
        </w:tc>
        <w:tc>
          <w:tcPr>
            <w:tcW w:w="6085" w:type="dxa"/>
            <w:tcBorders>
              <w:left w:val="single" w:sz="2" w:space="0" w:color="000001"/>
              <w:bottom w:val="single" w:sz="2" w:space="0" w:color="000001"/>
              <w:right w:val="single" w:sz="2" w:space="0" w:color="000001"/>
            </w:tcBorders>
            <w:shd w:fill="auto" w:val="clear"/>
          </w:tcPr>
          <w:p>
            <w:pPr>
              <w:pStyle w:val="TableContents"/>
              <w:widowControl w:val="false"/>
              <w:jc w:val="both"/>
              <w:rPr>
                <w:rFonts w:ascii="Times New Roman" w:hAnsi="Times New Roman"/>
              </w:rPr>
            </w:pPr>
            <w:r>
              <w:rPr>
                <w:rFonts w:ascii="Times New Roman" w:hAnsi="Times New Roman"/>
                <w:sz w:val="22"/>
                <w:szCs w:val="22"/>
              </w:rPr>
              <w:t>Gundega Geiko, gundega.geiko@dobelesenergija.lv, 63707211</w:t>
            </w:r>
          </w:p>
        </w:tc>
      </w:tr>
    </w:tbl>
    <w:p>
      <w:pPr>
        <w:pStyle w:val="Normal"/>
        <w:jc w:val="both"/>
        <w:rPr>
          <w:rFonts w:ascii="Times New Roman" w:hAnsi="Times New Roman" w:cs="Arial"/>
          <w:b w:val="false"/>
          <w:b w:val="false"/>
          <w:bCs w:val="false"/>
          <w:sz w:val="22"/>
          <w:szCs w:val="22"/>
        </w:rPr>
      </w:pPr>
      <w:r>
        <w:rPr>
          <w:rFonts w:cs="Arial" w:ascii="Times New Roman" w:hAnsi="Times New Roman"/>
          <w:b w:val="false"/>
          <w:bCs w:val="false"/>
          <w:sz w:val="22"/>
          <w:szCs w:val="22"/>
        </w:rPr>
      </w:r>
    </w:p>
    <w:p>
      <w:pPr>
        <w:pStyle w:val="Normal"/>
        <w:numPr>
          <w:ilvl w:val="0"/>
          <w:numId w:val="3"/>
        </w:numPr>
        <w:jc w:val="both"/>
        <w:rPr>
          <w:rFonts w:ascii="Times New Roman" w:hAnsi="Times New Roman"/>
        </w:rPr>
      </w:pPr>
      <w:r>
        <w:rPr>
          <w:rFonts w:cs="Arial" w:ascii="Times New Roman" w:hAnsi="Times New Roman"/>
          <w:b/>
          <w:bCs/>
          <w:sz w:val="22"/>
          <w:szCs w:val="22"/>
        </w:rPr>
        <w:t>I</w:t>
      </w:r>
      <w:r>
        <w:rPr>
          <w:rFonts w:cs="Arial" w:ascii="Times New Roman" w:hAnsi="Times New Roman"/>
          <w:b/>
          <w:bCs/>
          <w:sz w:val="22"/>
          <w:szCs w:val="22"/>
          <w:shd w:fill="auto" w:val="clear"/>
        </w:rPr>
        <w:t>epirkuma priekšm</w:t>
      </w:r>
      <w:r>
        <w:rPr>
          <w:rFonts w:cs="Arial" w:ascii="Times New Roman" w:hAnsi="Times New Roman"/>
          <w:b/>
          <w:bCs/>
          <w:sz w:val="22"/>
          <w:szCs w:val="22"/>
        </w:rPr>
        <w:t>ets un apraksts</w:t>
      </w:r>
    </w:p>
    <w:p>
      <w:pPr>
        <w:pStyle w:val="Normal"/>
        <w:numPr>
          <w:ilvl w:val="1"/>
          <w:numId w:val="3"/>
        </w:numPr>
        <w:spacing w:before="6" w:after="6"/>
        <w:jc w:val="both"/>
        <w:rPr>
          <w:rFonts w:ascii="Times New Roman" w:hAnsi="Times New Roman"/>
        </w:rPr>
      </w:pPr>
      <w:r>
        <w:rPr>
          <w:rFonts w:cs="Arial" w:ascii="Times New Roman" w:hAnsi="Times New Roman"/>
          <w:sz w:val="22"/>
          <w:szCs w:val="22"/>
        </w:rPr>
        <w:t xml:space="preserve">Iepirkuma priekšmets: kokskaidu </w:t>
      </w:r>
      <w:r>
        <w:rPr>
          <w:rFonts w:eastAsia="SimSun" w:cs="Arial" w:ascii="Times New Roman" w:hAnsi="Times New Roman"/>
          <w:color w:val="00000A"/>
          <w:kern w:val="2"/>
          <w:sz w:val="22"/>
          <w:szCs w:val="22"/>
          <w:lang w:val="lv-LV" w:eastAsia="zh-CN" w:bidi="hi-IN"/>
        </w:rPr>
        <w:t>šķeldas</w:t>
      </w:r>
      <w:r>
        <w:rPr>
          <w:rFonts w:cs="Arial" w:ascii="Times New Roman" w:hAnsi="Times New Roman"/>
          <w:sz w:val="22"/>
          <w:szCs w:val="22"/>
        </w:rPr>
        <w:t xml:space="preserve"> iegāde SIA “Dobeles enerģija” saskaņā ar Terhnisko specifikāciju;</w:t>
      </w:r>
    </w:p>
    <w:p>
      <w:pPr>
        <w:pStyle w:val="Normal"/>
        <w:numPr>
          <w:ilvl w:val="1"/>
          <w:numId w:val="3"/>
        </w:numPr>
        <w:spacing w:before="6" w:after="6"/>
        <w:jc w:val="both"/>
        <w:rPr>
          <w:rFonts w:ascii="Times New Roman" w:hAnsi="Times New Roman"/>
        </w:rPr>
      </w:pPr>
      <w:r>
        <w:rPr>
          <w:rFonts w:cs="Arial" w:ascii="Times New Roman" w:hAnsi="Times New Roman"/>
          <w:sz w:val="22"/>
          <w:szCs w:val="22"/>
        </w:rPr>
        <w:t>Pretendents var iesniegt vienu piedāvājumu;</w:t>
      </w:r>
    </w:p>
    <w:p>
      <w:pPr>
        <w:pStyle w:val="Normal"/>
        <w:numPr>
          <w:ilvl w:val="1"/>
          <w:numId w:val="3"/>
        </w:numPr>
        <w:spacing w:before="6" w:after="6"/>
        <w:jc w:val="both"/>
        <w:rPr>
          <w:rFonts w:ascii="Times New Roman" w:hAnsi="Times New Roman"/>
        </w:rPr>
      </w:pPr>
      <w:r>
        <w:rPr>
          <w:rFonts w:cs="Arial" w:ascii="Times New Roman" w:hAnsi="Times New Roman"/>
          <w:sz w:val="22"/>
          <w:szCs w:val="22"/>
        </w:rPr>
        <w:t>Līguma izpildes termiņš: pēc savstarpēji saskaņota grafika no līguma parakstīšanas brīža līdz 20</w:t>
      </w:r>
      <w:r>
        <w:rPr>
          <w:rFonts w:eastAsia="SimSun" w:cs="Arial" w:ascii="Times New Roman" w:hAnsi="Times New Roman"/>
          <w:color w:val="00000A"/>
          <w:kern w:val="2"/>
          <w:sz w:val="22"/>
          <w:szCs w:val="22"/>
          <w:lang w:val="lv-LV" w:eastAsia="zh-CN" w:bidi="hi-IN"/>
        </w:rPr>
        <w:t>24</w:t>
      </w:r>
      <w:r>
        <w:rPr>
          <w:rFonts w:cs="Arial" w:ascii="Times New Roman" w:hAnsi="Times New Roman"/>
          <w:sz w:val="22"/>
          <w:szCs w:val="22"/>
        </w:rPr>
        <w:t>.gada</w:t>
      </w:r>
      <w:r>
        <w:rPr>
          <w:rFonts w:cs="Arial" w:ascii="Times New Roman" w:hAnsi="Times New Roman"/>
          <w:color w:val="00000A"/>
          <w:sz w:val="22"/>
          <w:szCs w:val="22"/>
        </w:rPr>
        <w:t xml:space="preserve"> 31.</w:t>
      </w:r>
      <w:r>
        <w:rPr>
          <w:rFonts w:eastAsia="SimSun" w:cs="Arial" w:ascii="Times New Roman" w:hAnsi="Times New Roman"/>
          <w:color w:val="00000A"/>
          <w:kern w:val="2"/>
          <w:sz w:val="22"/>
          <w:szCs w:val="22"/>
          <w:lang w:val="lv-LV" w:eastAsia="zh-CN" w:bidi="hi-IN"/>
        </w:rPr>
        <w:t>maijam</w:t>
      </w:r>
      <w:r>
        <w:rPr>
          <w:rFonts w:cs="Arial" w:ascii="Times New Roman" w:hAnsi="Times New Roman"/>
          <w:color w:val="00000A"/>
          <w:sz w:val="22"/>
          <w:szCs w:val="22"/>
        </w:rPr>
        <w:t>;</w:t>
      </w:r>
    </w:p>
    <w:p>
      <w:pPr>
        <w:pStyle w:val="Normal"/>
        <w:numPr>
          <w:ilvl w:val="0"/>
          <w:numId w:val="3"/>
        </w:numPr>
        <w:spacing w:before="114" w:after="114"/>
        <w:jc w:val="both"/>
        <w:rPr>
          <w:rFonts w:ascii="Times New Roman" w:hAnsi="Times New Roman"/>
        </w:rPr>
      </w:pPr>
      <w:r>
        <w:rPr>
          <w:rFonts w:cs="Arial" w:ascii="Times New Roman" w:hAnsi="Times New Roman"/>
          <w:b/>
          <w:bCs/>
          <w:sz w:val="22"/>
          <w:szCs w:val="22"/>
        </w:rPr>
        <w:t>Piedāvājuma iesniegšanas vieta, datums, laiks un kārtība</w:t>
      </w:r>
    </w:p>
    <w:p>
      <w:pPr>
        <w:pStyle w:val="Normal"/>
        <w:numPr>
          <w:ilvl w:val="1"/>
          <w:numId w:val="3"/>
        </w:numPr>
        <w:jc w:val="both"/>
        <w:rPr>
          <w:rFonts w:ascii="Times New Roman" w:hAnsi="Times New Roman"/>
        </w:rPr>
      </w:pPr>
      <w:r>
        <w:rPr>
          <w:rFonts w:cs="Arial" w:ascii="Times New Roman" w:hAnsi="Times New Roman"/>
          <w:sz w:val="22"/>
          <w:szCs w:val="22"/>
        </w:rPr>
        <w:t xml:space="preserve">Pretendents iesniedz piedāvājumu </w:t>
      </w:r>
      <w:r>
        <w:rPr>
          <w:rFonts w:cs="Arial" w:ascii="Times New Roman" w:hAnsi="Times New Roman"/>
          <w:b/>
          <w:bCs/>
          <w:sz w:val="22"/>
          <w:szCs w:val="22"/>
        </w:rPr>
        <w:t>līdz 2023.gada 23.</w:t>
      </w:r>
      <w:r>
        <w:rPr>
          <w:rFonts w:eastAsia="SimSun" w:cs="Arial" w:ascii="Times New Roman" w:hAnsi="Times New Roman"/>
          <w:b/>
          <w:bCs/>
          <w:color w:val="00000A"/>
          <w:kern w:val="2"/>
          <w:sz w:val="22"/>
          <w:szCs w:val="22"/>
          <w:lang w:val="lv-LV" w:eastAsia="zh-CN" w:bidi="hi-IN"/>
        </w:rPr>
        <w:t>maijam</w:t>
      </w:r>
      <w:r>
        <w:rPr>
          <w:rFonts w:cs="Arial" w:ascii="Times New Roman" w:hAnsi="Times New Roman"/>
          <w:b/>
          <w:bCs/>
          <w:sz w:val="22"/>
          <w:szCs w:val="22"/>
        </w:rPr>
        <w:t xml:space="preserve"> plkst 10:00.</w:t>
      </w:r>
    </w:p>
    <w:p>
      <w:pPr>
        <w:pStyle w:val="Normal"/>
        <w:numPr>
          <w:ilvl w:val="1"/>
          <w:numId w:val="3"/>
        </w:numPr>
        <w:jc w:val="both"/>
        <w:rPr>
          <w:rFonts w:ascii="Times New Roman" w:hAnsi="Times New Roman"/>
          <w:b w:val="false"/>
          <w:b w:val="false"/>
          <w:bCs w:val="false"/>
          <w:i w:val="false"/>
          <w:i w:val="false"/>
          <w:iCs w:val="false"/>
        </w:rPr>
      </w:pPr>
      <w:r>
        <w:rPr>
          <w:rFonts w:cs="Arial" w:ascii="Times New Roman" w:hAnsi="Times New Roman"/>
          <w:b w:val="false"/>
          <w:bCs w:val="false"/>
          <w:i w:val="false"/>
          <w:iCs w:val="false"/>
          <w:sz w:val="22"/>
          <w:szCs w:val="22"/>
        </w:rPr>
        <w:t>Pasta adrese – Kr.Valdemāra iela 3a, Dobele, Dobeles novads, LV-3701;</w:t>
      </w:r>
    </w:p>
    <w:p>
      <w:pPr>
        <w:pStyle w:val="Normal"/>
        <w:widowControl/>
        <w:numPr>
          <w:ilvl w:val="1"/>
          <w:numId w:val="3"/>
        </w:numPr>
        <w:suppressAutoHyphens w:val="true"/>
        <w:bidi w:val="0"/>
        <w:spacing w:lineRule="auto" w:line="240" w:before="0" w:after="0"/>
        <w:ind w:left="1077" w:right="57" w:hanging="340"/>
        <w:jc w:val="both"/>
        <w:rPr>
          <w:rFonts w:ascii="Times New Roman" w:hAnsi="Times New Roman"/>
        </w:rPr>
      </w:pPr>
      <w:r>
        <w:rPr>
          <w:rFonts w:eastAsia="Times New Roman" w:cs="Times New Roman" w:ascii="Times New Roman" w:hAnsi="Times New Roman"/>
          <w:b w:val="false"/>
          <w:bCs w:val="false"/>
          <w:i w:val="false"/>
          <w:iCs w:val="false"/>
          <w:color w:val="000000"/>
          <w:kern w:val="0"/>
          <w:sz w:val="24"/>
          <w:szCs w:val="24"/>
          <w:shd w:fill="auto" w:val="clear"/>
          <w:lang w:val="lv-LV" w:eastAsia="lv-LV" w:bidi="lo-LA"/>
        </w:rPr>
        <w:t xml:space="preserve">Ieinteresētais Pretendents piedāvājumus var iesniegt sūtot pa pastu vai uz e-pastu: </w:t>
      </w:r>
      <w:r>
        <w:rPr>
          <w:rFonts w:eastAsia="Times New Roman" w:cs="Times New Roman" w:ascii="Times New Roman" w:hAnsi="Times New Roman"/>
          <w:b/>
          <w:bCs/>
          <w:i w:val="false"/>
          <w:iCs w:val="false"/>
          <w:color w:val="000000"/>
          <w:kern w:val="0"/>
          <w:sz w:val="24"/>
          <w:szCs w:val="24"/>
          <w:shd w:fill="auto" w:val="clear"/>
          <w:lang w:val="lv-LV" w:eastAsia="lv-LV" w:bidi="lo-LA"/>
        </w:rPr>
        <w:t>gundega.geiko@dobelesenergija.lv.</w:t>
      </w:r>
      <w:r>
        <w:rPr>
          <w:rFonts w:eastAsia="Times New Roman" w:cs="Times New Roman" w:ascii="Times New Roman" w:hAnsi="Times New Roman"/>
          <w:b w:val="false"/>
          <w:bCs w:val="false"/>
          <w:i w:val="false"/>
          <w:iCs w:val="false"/>
          <w:color w:val="000000"/>
          <w:kern w:val="0"/>
          <w:sz w:val="24"/>
          <w:szCs w:val="24"/>
          <w:shd w:fill="auto" w:val="clear"/>
          <w:lang w:val="lv-LV" w:eastAsia="lv-LV" w:bidi="lo-LA"/>
        </w:rPr>
        <w:t xml:space="preserve"> Pasta sūtījumam jābūt nogādātam 3.1.punktā noteiktajā vietā un termiņā. Piedāvājumi, kas sūtīti uz e-pastu, ir jāatbilst Elektronisku dokumentu likuma prasībām.</w:t>
      </w:r>
    </w:p>
    <w:p>
      <w:pPr>
        <w:pStyle w:val="Normal"/>
        <w:numPr>
          <w:ilvl w:val="1"/>
          <w:numId w:val="3"/>
        </w:numPr>
        <w:jc w:val="both"/>
        <w:rPr>
          <w:rFonts w:ascii="Times New Roman" w:hAnsi="Times New Roman"/>
          <w:sz w:val="24"/>
          <w:szCs w:val="24"/>
        </w:rPr>
      </w:pPr>
      <w:r>
        <w:rPr>
          <w:rFonts w:cs="Arial" w:ascii="Times New Roman" w:hAnsi="Times New Roman"/>
          <w:sz w:val="24"/>
          <w:szCs w:val="24"/>
        </w:rPr>
        <w:t>Ja piedāvājums tiek sūtīts pa pastu, pretendents ir atbildīgs un uzņemas risku par to, lai Pasūtītājs saņemtu piedāvājumu šī nolikuma norādītajā termiņā;</w:t>
      </w:r>
    </w:p>
    <w:p>
      <w:pPr>
        <w:pStyle w:val="Normal"/>
        <w:numPr>
          <w:ilvl w:val="1"/>
          <w:numId w:val="3"/>
        </w:numPr>
        <w:jc w:val="both"/>
        <w:rPr>
          <w:rFonts w:ascii="Times New Roman" w:hAnsi="Times New Roman"/>
          <w:sz w:val="24"/>
          <w:szCs w:val="24"/>
        </w:rPr>
      </w:pPr>
      <w:r>
        <w:rPr>
          <w:rFonts w:cs="Arial" w:ascii="Times New Roman" w:hAnsi="Times New Roman"/>
          <w:sz w:val="24"/>
          <w:szCs w:val="24"/>
        </w:rPr>
        <w:t>Piedāvājumi, kuri tiek iesniegti vai saņemti pa pastu pēc noteiktā termiņa, netiks izskatīti un tiks atdoti atpakaļ pretendentam neatvērti;</w:t>
      </w:r>
    </w:p>
    <w:p>
      <w:pPr>
        <w:pStyle w:val="Normal"/>
        <w:numPr>
          <w:ilvl w:val="1"/>
          <w:numId w:val="3"/>
        </w:numPr>
        <w:jc w:val="both"/>
        <w:rPr>
          <w:rFonts w:ascii="Times New Roman" w:hAnsi="Times New Roman"/>
          <w:sz w:val="24"/>
          <w:szCs w:val="24"/>
        </w:rPr>
      </w:pPr>
      <w:r>
        <w:rPr>
          <w:rFonts w:cs="Arial" w:ascii="Times New Roman" w:hAnsi="Times New Roman"/>
          <w:sz w:val="24"/>
          <w:szCs w:val="24"/>
        </w:rPr>
        <w:t>Pretendents var atsaukt vai mainīt savu piedāvājumu līdz piedāvājumu iesniegšanas beigām, ierodoties personīgi Pasūtītāja juridiskajā adresē vai nosūtot attiecīgu informāciju pa pastu vai e-pastu. Piedāvājuma atsaukšana ir bezierunu raksturs un tā izslēdz pretendentu no tālākas dalības iepirkumā. Piedāvājuma grozīšanas gadījumā par piedāvājuma iesniegšanas laiku tiks uzskatīts grozītā piedāvājuma iesniegšanas brīdis;</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Iesniegtais piedāvājums ir saistošs pretendentam līdz iepirkuma līguma noslēgšanai, bet ne mazāk kā 90 (deviņdesmit) kalendārās dienas skaitot no piedāvājuma atvēršanas.</w:t>
      </w:r>
    </w:p>
    <w:p>
      <w:pPr>
        <w:pStyle w:val="Normal"/>
        <w:numPr>
          <w:ilvl w:val="0"/>
          <w:numId w:val="3"/>
        </w:numPr>
        <w:spacing w:before="114" w:after="114"/>
        <w:jc w:val="both"/>
        <w:rPr>
          <w:rFonts w:ascii="Times New Roman" w:hAnsi="Times New Roman"/>
          <w:b/>
          <w:b/>
          <w:bCs/>
        </w:rPr>
      </w:pPr>
      <w:r>
        <w:rPr>
          <w:rFonts w:cs="Arial" w:ascii="Times New Roman" w:hAnsi="Times New Roman"/>
          <w:b/>
          <w:bCs/>
          <w:sz w:val="24"/>
          <w:szCs w:val="24"/>
        </w:rPr>
        <w:t>Piedāvājuma noformējums</w:t>
      </w:r>
    </w:p>
    <w:p>
      <w:pPr>
        <w:pStyle w:val="Normal"/>
        <w:numPr>
          <w:ilvl w:val="1"/>
          <w:numId w:val="3"/>
        </w:numPr>
        <w:jc w:val="both"/>
        <w:rPr>
          <w:rFonts w:ascii="Times New Roman" w:hAnsi="Times New Roman"/>
        </w:rPr>
      </w:pPr>
      <w:r>
        <w:rPr>
          <w:rFonts w:cs="Arial" w:ascii="Times New Roman" w:hAnsi="Times New Roman"/>
          <w:sz w:val="24"/>
          <w:szCs w:val="24"/>
        </w:rPr>
        <w:t xml:space="preserve">Ja piedāvājums tiek sūtīts pa e-pastu, </w:t>
      </w:r>
      <w:r>
        <w:rPr>
          <w:rFonts w:eastAsia="SimSun" w:cs="Arial" w:ascii="Times New Roman" w:hAnsi="Times New Roman"/>
          <w:color w:val="00000A"/>
          <w:kern w:val="2"/>
          <w:sz w:val="24"/>
          <w:szCs w:val="24"/>
          <w:lang w:val="lv-LV" w:eastAsia="zh-CN" w:bidi="hi-IN"/>
        </w:rPr>
        <w:t xml:space="preserve">iesniedzamie dokumenti jāparaksta ar drošu elektronisko parakstu un e-pasts jānoformulē ar virsrakstu: </w:t>
      </w:r>
      <w:r>
        <w:rPr>
          <w:rFonts w:eastAsia="SimSun" w:cs="Arial" w:ascii="Times New Roman" w:hAnsi="Times New Roman"/>
          <w:b/>
          <w:bCs/>
          <w:i/>
          <w:iCs/>
          <w:color w:val="C9211E"/>
          <w:kern w:val="2"/>
          <w:sz w:val="24"/>
          <w:szCs w:val="24"/>
          <w:u w:val="single"/>
          <w:lang w:val="lv-LV" w:eastAsia="zh-CN" w:bidi="hi-IN"/>
        </w:rPr>
        <w:t xml:space="preserve">Neatvērt līdz 2023.gada </w:t>
      </w:r>
      <w:r>
        <w:rPr>
          <w:rFonts w:eastAsia="SimSun" w:cs="Arial" w:ascii="Times New Roman" w:hAnsi="Times New Roman"/>
          <w:b/>
          <w:bCs/>
          <w:i/>
          <w:iCs/>
          <w:color w:val="C9211E"/>
          <w:kern w:val="2"/>
          <w:sz w:val="24"/>
          <w:szCs w:val="24"/>
          <w:u w:val="single"/>
          <w:shd w:fill="auto" w:val="clear"/>
          <w:lang w:val="lv-LV" w:eastAsia="zh-CN" w:bidi="hi-IN"/>
        </w:rPr>
        <w:t>23.m</w:t>
      </w:r>
      <w:r>
        <w:rPr>
          <w:rFonts w:eastAsia="SimSun" w:cs="Arial" w:ascii="Times New Roman" w:hAnsi="Times New Roman"/>
          <w:b/>
          <w:bCs/>
          <w:i/>
          <w:iCs/>
          <w:color w:val="C9211E"/>
          <w:kern w:val="2"/>
          <w:sz w:val="24"/>
          <w:szCs w:val="24"/>
          <w:u w:val="single"/>
          <w:lang w:val="lv-LV" w:eastAsia="zh-CN" w:bidi="hi-IN"/>
        </w:rPr>
        <w:t>aijam plkst. 10:00</w:t>
      </w:r>
      <w:r>
        <w:rPr>
          <w:rFonts w:cs="Arial" w:ascii="Times New Roman" w:hAnsi="Times New Roman"/>
          <w:b/>
          <w:bCs/>
          <w:i/>
          <w:iCs/>
          <w:color w:val="C9211E"/>
          <w:sz w:val="24"/>
          <w:szCs w:val="24"/>
          <w:u w:val="single"/>
        </w:rPr>
        <w:t>;</w:t>
      </w:r>
    </w:p>
    <w:p>
      <w:pPr>
        <w:pStyle w:val="Normal"/>
        <w:widowControl/>
        <w:numPr>
          <w:ilvl w:val="1"/>
          <w:numId w:val="3"/>
        </w:numPr>
        <w:suppressAutoHyphens w:val="true"/>
        <w:bidi w:val="0"/>
        <w:spacing w:lineRule="auto" w:line="240" w:before="0" w:after="0"/>
        <w:ind w:left="1077" w:right="57" w:hanging="340"/>
        <w:jc w:val="both"/>
        <w:rPr>
          <w:rFonts w:ascii="Times New Roman" w:hAnsi="Times New Roman"/>
          <w:color w:val="auto"/>
        </w:rPr>
      </w:pPr>
      <w:r>
        <w:rPr>
          <w:rFonts w:eastAsia="Times New Roman" w:cs="Times New Roman" w:ascii="Times New Roman" w:hAnsi="Times New Roman"/>
          <w:b w:val="false"/>
          <w:bCs w:val="false"/>
          <w:i w:val="false"/>
          <w:iCs w:val="false"/>
          <w:color w:val="auto"/>
          <w:sz w:val="24"/>
          <w:szCs w:val="24"/>
          <w:u w:val="none"/>
          <w:lang w:val="lv-LV" w:eastAsia="lv-LV" w:bidi="lo-LA"/>
        </w:rPr>
        <w:t xml:space="preserve">Ja Pretendents piedāvājuma datu aizsardzībai izmantojis piedāvājuma šifrēšanu, Pretendentam ne vēlāk kā </w:t>
      </w:r>
      <w:r>
        <w:rPr>
          <w:rFonts w:eastAsia="Times New Roman" w:cs="Times New Roman" w:ascii="Times New Roman" w:hAnsi="Times New Roman"/>
          <w:b w:val="false"/>
          <w:bCs w:val="false"/>
          <w:i w:val="false"/>
          <w:iCs w:val="false"/>
          <w:color w:val="auto"/>
          <w:kern w:val="2"/>
          <w:sz w:val="24"/>
          <w:szCs w:val="24"/>
          <w:u w:val="none"/>
          <w:lang w:val="lv-LV" w:eastAsia="lv-LV" w:bidi="lo-LA"/>
        </w:rPr>
        <w:t>5</w:t>
      </w:r>
      <w:r>
        <w:rPr>
          <w:rFonts w:eastAsia="Times New Roman" w:cs="Times New Roman" w:ascii="Times New Roman" w:hAnsi="Times New Roman"/>
          <w:b w:val="false"/>
          <w:bCs w:val="false"/>
          <w:i w:val="false"/>
          <w:iCs w:val="false"/>
          <w:color w:val="auto"/>
          <w:sz w:val="24"/>
          <w:szCs w:val="24"/>
          <w:u w:val="none"/>
          <w:lang w:val="lv-LV" w:eastAsia="lv-LV" w:bidi="lo-LA"/>
        </w:rPr>
        <w:t xml:space="preserve"> (</w:t>
      </w:r>
      <w:r>
        <w:rPr>
          <w:rFonts w:eastAsia="Times New Roman" w:cs="Times New Roman" w:ascii="Times New Roman" w:hAnsi="Times New Roman"/>
          <w:b w:val="false"/>
          <w:bCs w:val="false"/>
          <w:i w:val="false"/>
          <w:iCs w:val="false"/>
          <w:color w:val="auto"/>
          <w:kern w:val="0"/>
          <w:sz w:val="24"/>
          <w:szCs w:val="24"/>
          <w:u w:val="none"/>
          <w:lang w:val="lv-LV" w:eastAsia="lv-LV" w:bidi="lo-LA"/>
        </w:rPr>
        <w:t>piecas</w:t>
      </w:r>
      <w:r>
        <w:rPr>
          <w:rFonts w:eastAsia="Times New Roman" w:cs="Times New Roman" w:ascii="Times New Roman" w:hAnsi="Times New Roman"/>
          <w:b w:val="false"/>
          <w:bCs w:val="false"/>
          <w:i w:val="false"/>
          <w:iCs w:val="false"/>
          <w:color w:val="auto"/>
          <w:sz w:val="24"/>
          <w:szCs w:val="24"/>
          <w:u w:val="none"/>
          <w:lang w:val="lv-LV" w:eastAsia="lv-LV" w:bidi="lo-LA"/>
        </w:rPr>
        <w:t>) minūtes pēc piedāvājuma iesniegšanas termiņa beigām Komisijai jāiesniedz elektroniskā atslēga ar paroli šifrētā dokumenta atvēršanai.</w:t>
      </w:r>
    </w:p>
    <w:p>
      <w:pPr>
        <w:pStyle w:val="Normal"/>
        <w:numPr>
          <w:ilvl w:val="1"/>
          <w:numId w:val="3"/>
        </w:numPr>
        <w:jc w:val="both"/>
        <w:rPr>
          <w:rFonts w:ascii="Times New Roman" w:hAnsi="Times New Roman"/>
        </w:rPr>
      </w:pPr>
      <w:r>
        <w:rPr>
          <w:rFonts w:cs="Arial" w:ascii="Times New Roman" w:hAnsi="Times New Roman"/>
          <w:sz w:val="24"/>
          <w:szCs w:val="24"/>
        </w:rPr>
        <w:t>Ja piedāvājums tiek sūtīts pa  pastu, tad piedāvājums iesniedzams aizlīmētā un ar pretendenta zīmogu aizzīmogotā iepakojumā, uz kura jānorāda:</w:t>
      </w:r>
    </w:p>
    <w:p>
      <w:pPr>
        <w:pStyle w:val="Normal"/>
        <w:numPr>
          <w:ilvl w:val="0"/>
          <w:numId w:val="0"/>
        </w:numPr>
        <w:ind w:left="2160" w:hanging="0"/>
        <w:jc w:val="both"/>
        <w:rPr>
          <w:rFonts w:ascii="Times New Roman" w:hAnsi="Times New Roman"/>
        </w:rPr>
      </w:pPr>
      <w:r>
        <mc:AlternateContent>
          <mc:Choice Requires="wps">
            <w:drawing>
              <wp:anchor behindDoc="0" distT="53340" distB="53340" distL="167005" distR="167005" simplePos="0" locked="0" layoutInCell="0" allowOverlap="1" relativeHeight="2">
                <wp:simplePos x="0" y="0"/>
                <wp:positionH relativeFrom="column">
                  <wp:posOffset>1252855</wp:posOffset>
                </wp:positionH>
                <wp:positionV relativeFrom="paragraph">
                  <wp:posOffset>142875</wp:posOffset>
                </wp:positionV>
                <wp:extent cx="3947160" cy="1469390"/>
                <wp:effectExtent l="0" t="0" r="0" b="0"/>
                <wp:wrapTopAndBottom/>
                <wp:docPr id="1" name="Frame1"/>
                <a:graphic xmlns:a="http://schemas.openxmlformats.org/drawingml/2006/main">
                  <a:graphicData uri="http://schemas.microsoft.com/office/word/2010/wordprocessingShape">
                    <wps:wsp>
                      <wps:cNvSpPr/>
                      <wps:spPr>
                        <a:xfrm>
                          <a:off x="0" y="0"/>
                          <a:ext cx="3946680" cy="146880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pPr>
                            <w:r>
                              <w:rPr>
                                <w:b/>
                                <w:lang w:val="lv-LV"/>
                              </w:rPr>
                              <w:t xml:space="preserve">  </w:t>
                            </w:r>
                            <w:r>
                              <w:rPr>
                                <w:b/>
                                <w:lang w:val="lv-LV"/>
                              </w:rPr>
                              <w:t>SIA „Dobeles enerģija”</w:t>
                            </w:r>
                          </w:p>
                          <w:p>
                            <w:pPr>
                              <w:pStyle w:val="Heading5"/>
                              <w:numPr>
                                <w:ilvl w:val="4"/>
                                <w:numId w:val="4"/>
                              </w:numPr>
                              <w:rPr/>
                            </w:pPr>
                            <w:bookmarkStart w:id="0" w:name="__RefHeading___Toc793_2605704582"/>
                            <w:bookmarkEnd w:id="0"/>
                            <w:r>
                              <w:rPr/>
                              <w:t xml:space="preserve">Iepirkuma procedūrai </w:t>
                            </w:r>
                          </w:p>
                          <w:p>
                            <w:pPr>
                              <w:pStyle w:val="Normal"/>
                              <w:jc w:val="center"/>
                              <w:rPr/>
                            </w:pPr>
                            <w:r>
                              <w:rPr>
                                <w:b/>
                                <w:sz w:val="28"/>
                                <w:szCs w:val="28"/>
                                <w:lang w:val="lv-LV"/>
                              </w:rPr>
                              <w:t>“</w:t>
                            </w:r>
                            <w:r>
                              <w:rPr>
                                <w:b/>
                                <w:sz w:val="28"/>
                                <w:szCs w:val="28"/>
                                <w:lang w:val="lv-LV"/>
                              </w:rPr>
                              <w:t xml:space="preserve">KOKSKAIDU </w:t>
                            </w:r>
                            <w:r>
                              <w:rPr>
                                <w:rFonts w:eastAsia="SimSun" w:cs="Arial"/>
                                <w:b/>
                                <w:color w:val="00000A"/>
                                <w:kern w:val="2"/>
                                <w:sz w:val="28"/>
                                <w:szCs w:val="28"/>
                                <w:lang w:val="lv-LV" w:eastAsia="zh-CN" w:bidi="hi-IN"/>
                              </w:rPr>
                              <w:t>ŠĶELDAS</w:t>
                            </w:r>
                            <w:r>
                              <w:rPr>
                                <w:b/>
                                <w:sz w:val="28"/>
                                <w:szCs w:val="28"/>
                                <w:lang w:val="lv-LV"/>
                              </w:rPr>
                              <w:t xml:space="preserve"> PIEGĀDE</w:t>
                            </w:r>
                            <w:r>
                              <w:rPr>
                                <w:b/>
                                <w:bCs/>
                                <w:color w:val="000000"/>
                                <w:sz w:val="28"/>
                                <w:szCs w:val="28"/>
                                <w:lang w:val="lv-LV"/>
                              </w:rPr>
                              <w:t>”</w:t>
                            </w:r>
                          </w:p>
                          <w:p>
                            <w:pPr>
                              <w:pStyle w:val="Normal"/>
                              <w:jc w:val="center"/>
                              <w:rPr/>
                            </w:pPr>
                            <w:r>
                              <w:rPr>
                                <w:b/>
                                <w:lang w:val="lv-LV"/>
                              </w:rPr>
                              <w:t>ID Nr.2023/7</w:t>
                            </w:r>
                          </w:p>
                          <w:p>
                            <w:pPr>
                              <w:pStyle w:val="Heading3"/>
                              <w:numPr>
                                <w:ilvl w:val="2"/>
                                <w:numId w:val="4"/>
                              </w:numPr>
                              <w:rPr/>
                            </w:pPr>
                            <w:bookmarkStart w:id="1" w:name="__RefHeading___Toc795_2605704582"/>
                            <w:bookmarkEnd w:id="1"/>
                            <w:r>
                              <w:rPr>
                                <w:sz w:val="24"/>
                                <w:lang w:val="lv-LV"/>
                              </w:rPr>
                              <w:t>Neatvērt līdz 202</w:t>
                            </w:r>
                            <w:r>
                              <w:rPr>
                                <w:sz w:val="24"/>
                                <w:shd w:fill="auto" w:val="clear"/>
                                <w:lang w:val="lv-LV"/>
                              </w:rPr>
                              <w:t>3.gada 23.</w:t>
                            </w:r>
                            <w:r>
                              <w:rPr>
                                <w:rFonts w:eastAsia="SimSun" w:cs="Arial"/>
                                <w:b/>
                                <w:color w:val="00000A"/>
                                <w:kern w:val="2"/>
                                <w:sz w:val="24"/>
                                <w:szCs w:val="24"/>
                                <w:u w:val="single"/>
                                <w:shd w:fill="auto" w:val="clear"/>
                                <w:lang w:val="lv-LV" w:eastAsia="zh-CN" w:bidi="hi-IN"/>
                              </w:rPr>
                              <w:t>maijam</w:t>
                            </w:r>
                            <w:r>
                              <w:rPr>
                                <w:sz w:val="24"/>
                                <w:shd w:fill="auto" w:val="clear"/>
                                <w:lang w:val="lv-LV"/>
                              </w:rPr>
                              <w:t xml:space="preserve"> plkst. 10:</w:t>
                            </w:r>
                            <w:r>
                              <w:rPr>
                                <w:sz w:val="24"/>
                                <w:lang w:val="lv-LV"/>
                              </w:rPr>
                              <w:t>00</w:t>
                            </w:r>
                          </w:p>
                          <w:p>
                            <w:pPr>
                              <w:pStyle w:val="Heading4"/>
                              <w:numPr>
                                <w:ilvl w:val="3"/>
                                <w:numId w:val="4"/>
                              </w:numPr>
                              <w:rPr/>
                            </w:pPr>
                            <w:bookmarkStart w:id="2" w:name="__RefHeading___Toc797_2605704582"/>
                            <w:bookmarkEnd w:id="2"/>
                            <w:r>
                              <w:rPr>
                                <w:lang w:val="lv-LV"/>
                              </w:rPr>
                              <w:t>Pretendenta nosaukums un adrese</w:t>
                            </w:r>
                          </w:p>
                        </w:txbxContent>
                      </wps:txbx>
                      <wps:bodyPr anchor="t">
                        <a:noAutofit/>
                      </wps:bodyPr>
                    </wps:wsp>
                  </a:graphicData>
                </a:graphic>
              </wp:anchor>
            </w:drawing>
          </mc:Choice>
          <mc:Fallback>
            <w:pict>
              <v:rect id="shape_0" ID="Frame1" path="m0,0l-2147483645,0l-2147483645,-2147483646l0,-2147483646xe" fillcolor="white" stroked="t" o:allowincell="f" style="position:absolute;margin-left:98.65pt;margin-top:11.25pt;width:310.7pt;height:115.6pt;mso-wrap-style:square;v-text-anchor:top">
                <v:fill o:detectmouseclick="t" type="solid" color2="black"/>
                <v:stroke color="black" weight="9360" joinstyle="round" endcap="flat"/>
                <v:textbox>
                  <w:txbxContent>
                    <w:p>
                      <w:pPr>
                        <w:pStyle w:val="Normal"/>
                        <w:jc w:val="center"/>
                        <w:rPr/>
                      </w:pPr>
                      <w:r>
                        <w:rPr>
                          <w:b/>
                          <w:lang w:val="lv-LV"/>
                        </w:rPr>
                        <w:t xml:space="preserve">  </w:t>
                      </w:r>
                      <w:r>
                        <w:rPr>
                          <w:b/>
                          <w:lang w:val="lv-LV"/>
                        </w:rPr>
                        <w:t>SIA „Dobeles enerģija”</w:t>
                      </w:r>
                    </w:p>
                    <w:p>
                      <w:pPr>
                        <w:pStyle w:val="Heading5"/>
                        <w:numPr>
                          <w:ilvl w:val="4"/>
                          <w:numId w:val="4"/>
                        </w:numPr>
                        <w:rPr/>
                      </w:pPr>
                      <w:bookmarkStart w:id="3" w:name="__RefHeading___Toc793_2605704582"/>
                      <w:bookmarkEnd w:id="3"/>
                      <w:r>
                        <w:rPr/>
                        <w:t xml:space="preserve">Iepirkuma procedūrai </w:t>
                      </w:r>
                    </w:p>
                    <w:p>
                      <w:pPr>
                        <w:pStyle w:val="Normal"/>
                        <w:jc w:val="center"/>
                        <w:rPr/>
                      </w:pPr>
                      <w:r>
                        <w:rPr>
                          <w:b/>
                          <w:sz w:val="28"/>
                          <w:szCs w:val="28"/>
                          <w:lang w:val="lv-LV"/>
                        </w:rPr>
                        <w:t>“</w:t>
                      </w:r>
                      <w:r>
                        <w:rPr>
                          <w:b/>
                          <w:sz w:val="28"/>
                          <w:szCs w:val="28"/>
                          <w:lang w:val="lv-LV"/>
                        </w:rPr>
                        <w:t xml:space="preserve">KOKSKAIDU </w:t>
                      </w:r>
                      <w:r>
                        <w:rPr>
                          <w:rFonts w:eastAsia="SimSun" w:cs="Arial"/>
                          <w:b/>
                          <w:color w:val="00000A"/>
                          <w:kern w:val="2"/>
                          <w:sz w:val="28"/>
                          <w:szCs w:val="28"/>
                          <w:lang w:val="lv-LV" w:eastAsia="zh-CN" w:bidi="hi-IN"/>
                        </w:rPr>
                        <w:t>ŠĶELDAS</w:t>
                      </w:r>
                      <w:r>
                        <w:rPr>
                          <w:b/>
                          <w:sz w:val="28"/>
                          <w:szCs w:val="28"/>
                          <w:lang w:val="lv-LV"/>
                        </w:rPr>
                        <w:t xml:space="preserve"> PIEGĀDE</w:t>
                      </w:r>
                      <w:r>
                        <w:rPr>
                          <w:b/>
                          <w:bCs/>
                          <w:color w:val="000000"/>
                          <w:sz w:val="28"/>
                          <w:szCs w:val="28"/>
                          <w:lang w:val="lv-LV"/>
                        </w:rPr>
                        <w:t>”</w:t>
                      </w:r>
                    </w:p>
                    <w:p>
                      <w:pPr>
                        <w:pStyle w:val="Normal"/>
                        <w:jc w:val="center"/>
                        <w:rPr/>
                      </w:pPr>
                      <w:r>
                        <w:rPr>
                          <w:b/>
                          <w:lang w:val="lv-LV"/>
                        </w:rPr>
                        <w:t>ID Nr.2023/7</w:t>
                      </w:r>
                    </w:p>
                    <w:p>
                      <w:pPr>
                        <w:pStyle w:val="Heading3"/>
                        <w:numPr>
                          <w:ilvl w:val="2"/>
                          <w:numId w:val="4"/>
                        </w:numPr>
                        <w:rPr/>
                      </w:pPr>
                      <w:bookmarkStart w:id="4" w:name="__RefHeading___Toc795_2605704582"/>
                      <w:bookmarkEnd w:id="4"/>
                      <w:r>
                        <w:rPr>
                          <w:sz w:val="24"/>
                          <w:lang w:val="lv-LV"/>
                        </w:rPr>
                        <w:t>Neatvērt līdz 202</w:t>
                      </w:r>
                      <w:r>
                        <w:rPr>
                          <w:sz w:val="24"/>
                          <w:shd w:fill="auto" w:val="clear"/>
                          <w:lang w:val="lv-LV"/>
                        </w:rPr>
                        <w:t>3.gada 23.</w:t>
                      </w:r>
                      <w:r>
                        <w:rPr>
                          <w:rFonts w:eastAsia="SimSun" w:cs="Arial"/>
                          <w:b/>
                          <w:color w:val="00000A"/>
                          <w:kern w:val="2"/>
                          <w:sz w:val="24"/>
                          <w:szCs w:val="24"/>
                          <w:u w:val="single"/>
                          <w:shd w:fill="auto" w:val="clear"/>
                          <w:lang w:val="lv-LV" w:eastAsia="zh-CN" w:bidi="hi-IN"/>
                        </w:rPr>
                        <w:t>maijam</w:t>
                      </w:r>
                      <w:r>
                        <w:rPr>
                          <w:sz w:val="24"/>
                          <w:shd w:fill="auto" w:val="clear"/>
                          <w:lang w:val="lv-LV"/>
                        </w:rPr>
                        <w:t xml:space="preserve"> plkst. 10:</w:t>
                      </w:r>
                      <w:r>
                        <w:rPr>
                          <w:sz w:val="24"/>
                          <w:lang w:val="lv-LV"/>
                        </w:rPr>
                        <w:t>00</w:t>
                      </w:r>
                    </w:p>
                    <w:p>
                      <w:pPr>
                        <w:pStyle w:val="Heading4"/>
                        <w:numPr>
                          <w:ilvl w:val="3"/>
                          <w:numId w:val="4"/>
                        </w:numPr>
                        <w:rPr/>
                      </w:pPr>
                      <w:bookmarkStart w:id="5" w:name="__RefHeading___Toc797_2605704582"/>
                      <w:bookmarkEnd w:id="5"/>
                      <w:r>
                        <w:rPr>
                          <w:lang w:val="lv-LV"/>
                        </w:rPr>
                        <w:t>Pretendenta nosaukums un adrese</w:t>
                      </w:r>
                    </w:p>
                  </w:txbxContent>
                </v:textbox>
                <w10:wrap type="topAndBottom"/>
              </v:rect>
            </w:pict>
          </mc:Fallback>
        </mc:AlternateContent>
      </w:r>
      <w:r>
        <w:rPr>
          <w:rFonts w:cs="Arial" w:ascii="Times New Roman" w:hAnsi="Times New Roman"/>
          <w:sz w:val="24"/>
          <w:szCs w:val="24"/>
        </w:rPr>
        <w:t>un Piedāvājuma dokumentiem jābūt cauršūtiem vai caurauklotiem un numurētiem;</w:t>
      </w:r>
    </w:p>
    <w:p>
      <w:pPr>
        <w:pStyle w:val="Normal"/>
        <w:numPr>
          <w:ilvl w:val="1"/>
          <w:numId w:val="3"/>
        </w:numPr>
        <w:jc w:val="both"/>
        <w:rPr>
          <w:rFonts w:ascii="Times New Roman" w:hAnsi="Times New Roman"/>
        </w:rPr>
      </w:pPr>
      <w:r>
        <w:rPr>
          <w:rFonts w:cs="Arial" w:ascii="Times New Roman" w:hAnsi="Times New Roman"/>
          <w:sz w:val="24"/>
          <w:szCs w:val="24"/>
        </w:rPr>
        <w:t>Piedāvājuma dokumentus paraksta pretendenta vadītājs vai pilnvarota persona. Ja piedāvājumu paraksta pilnvarotā persona, piedāvājuma dokumentiem jāpievieno atbilstoši noformēta pilnvara;</w:t>
      </w:r>
    </w:p>
    <w:p>
      <w:pPr>
        <w:pStyle w:val="Normal"/>
        <w:numPr>
          <w:ilvl w:val="1"/>
          <w:numId w:val="3"/>
        </w:numPr>
        <w:jc w:val="both"/>
        <w:rPr>
          <w:rFonts w:ascii="Times New Roman" w:hAnsi="Times New Roman"/>
        </w:rPr>
      </w:pPr>
      <w:r>
        <w:rPr>
          <w:rFonts w:cs="Arial" w:ascii="Times New Roman" w:hAnsi="Times New Roman"/>
          <w:sz w:val="24"/>
          <w:szCs w:val="24"/>
        </w:rPr>
        <w:t>Svešvalodā sagatavotiem dokumentiem jāpievieno pretendenta apliecināts tulkojums latviešu valodā, norādot “Tulkojums atbilst oriģinālam”, apliecinātāja amatu, vārdu, uzvārdu, datumu un parakstu;</w:t>
      </w:r>
    </w:p>
    <w:p>
      <w:pPr>
        <w:pStyle w:val="Normal"/>
        <w:numPr>
          <w:ilvl w:val="1"/>
          <w:numId w:val="3"/>
        </w:numPr>
        <w:jc w:val="both"/>
        <w:rPr>
          <w:rFonts w:ascii="Times New Roman" w:hAnsi="Times New Roman"/>
        </w:rPr>
      </w:pPr>
      <w:r>
        <w:rPr>
          <w:rFonts w:cs="Arial" w:ascii="Times New Roman" w:hAnsi="Times New Roman"/>
          <w:sz w:val="24"/>
          <w:szCs w:val="24"/>
        </w:rPr>
        <w:t>Ja pretendents iesniedz dokumentu kopijas, katrai dokumentu kopijai jābūt apstiprinātai normatīvajos aktos noteiktajā kārtībā. Ja iepirkumu komisijai rodas šaubas par iesniegtā dokumenta kopijas autentiskumu, tā pieprasa, lai pretendents uzrāda dokumenta oriģinālu. Ja kopijas apliecina persona, kas pilnvarota apliecināt kopijas, tad jāpievieno pilnvara vai dokuments, kas apliecina šīs personas tiesības apliecināt kopijas;</w:t>
      </w:r>
    </w:p>
    <w:p>
      <w:pPr>
        <w:pStyle w:val="Normal"/>
        <w:numPr>
          <w:ilvl w:val="1"/>
          <w:numId w:val="3"/>
        </w:numPr>
        <w:jc w:val="both"/>
        <w:rPr>
          <w:rFonts w:ascii="Times New Roman" w:hAnsi="Times New Roman"/>
        </w:rPr>
      </w:pPr>
      <w:r>
        <w:rPr>
          <w:rFonts w:cs="Arial" w:ascii="Times New Roman" w:hAnsi="Times New Roman"/>
          <w:b w:val="false"/>
          <w:bCs w:val="false"/>
          <w:sz w:val="24"/>
          <w:szCs w:val="24"/>
        </w:rPr>
        <w:t>Iesniegtie piedāvājumi ir Pasūtītāja īpašums un netiek atdoti atpakaļ pretendentiem.</w:t>
      </w:r>
    </w:p>
    <w:p>
      <w:pPr>
        <w:pStyle w:val="Normal"/>
        <w:numPr>
          <w:ilvl w:val="0"/>
          <w:numId w:val="3"/>
        </w:numPr>
        <w:spacing w:before="114" w:after="114"/>
        <w:jc w:val="both"/>
        <w:rPr>
          <w:rFonts w:ascii="Times New Roman" w:hAnsi="Times New Roman"/>
        </w:rPr>
      </w:pPr>
      <w:r>
        <w:rPr>
          <w:rFonts w:cs="Arial" w:ascii="Times New Roman" w:hAnsi="Times New Roman"/>
          <w:b/>
          <w:bCs/>
          <w:sz w:val="22"/>
          <w:szCs w:val="22"/>
          <w:shd w:fill="auto" w:val="clear"/>
        </w:rPr>
        <w:t>Prasības pretendentam</w:t>
      </w:r>
    </w:p>
    <w:p>
      <w:pPr>
        <w:pStyle w:val="Normal"/>
        <w:numPr>
          <w:ilvl w:val="1"/>
          <w:numId w:val="3"/>
        </w:numPr>
        <w:spacing w:before="6" w:after="6"/>
        <w:jc w:val="both"/>
        <w:rPr>
          <w:rFonts w:ascii="Times New Roman" w:hAnsi="Times New Roman"/>
        </w:rPr>
      </w:pPr>
      <w:r>
        <w:rPr>
          <w:rFonts w:cs="Arial" w:ascii="Times New Roman" w:hAnsi="Times New Roman"/>
          <w:sz w:val="22"/>
          <w:szCs w:val="22"/>
          <w:shd w:fill="auto" w:val="clear"/>
          <w:lang w:val="lv-LV"/>
        </w:rPr>
        <w:t>Pretendentu prasības ir obligātas visiem pretendentiem, kas vēlas iegūt tiesības slēgt līgumu;</w:t>
      </w:r>
    </w:p>
    <w:p>
      <w:pPr>
        <w:pStyle w:val="Normal"/>
        <w:numPr>
          <w:ilvl w:val="1"/>
          <w:numId w:val="3"/>
        </w:numPr>
        <w:spacing w:before="6" w:after="6"/>
        <w:jc w:val="both"/>
        <w:rPr>
          <w:rFonts w:ascii="Times New Roman" w:hAnsi="Times New Roman"/>
        </w:rPr>
      </w:pPr>
      <w:r>
        <w:rPr>
          <w:rFonts w:cs="Arial" w:ascii="Times New Roman" w:hAnsi="Times New Roman"/>
          <w:sz w:val="22"/>
          <w:szCs w:val="22"/>
          <w:shd w:fill="auto" w:val="clear"/>
          <w:lang w:val="lv-LV"/>
        </w:rPr>
        <w:t xml:space="preserve">Uz pretendentu nedrīkst būt attiecināmi </w:t>
      </w:r>
      <w:r>
        <w:rPr>
          <w:rFonts w:eastAsia="SimSun" w:cs="Arial" w:ascii="Times New Roman" w:hAnsi="Times New Roman"/>
          <w:color w:val="00000A"/>
          <w:kern w:val="2"/>
          <w:sz w:val="22"/>
          <w:szCs w:val="22"/>
          <w:shd w:fill="auto" w:val="clear"/>
          <w:lang w:val="lv-LV" w:eastAsia="zh-CN" w:bidi="hi-IN"/>
        </w:rPr>
        <w:t xml:space="preserve">Sabiedriskā pakalpojuma sniedzēju iepirkuma likuma </w:t>
      </w:r>
      <w:r>
        <w:rPr>
          <w:rFonts w:cs="Arial" w:ascii="Times New Roman" w:hAnsi="Times New Roman"/>
          <w:sz w:val="22"/>
          <w:szCs w:val="22"/>
          <w:shd w:fill="auto" w:val="clear"/>
          <w:lang w:val="lv-LV"/>
        </w:rPr>
        <w:t xml:space="preserve"> 48.panta pirmajā daļā minēto punktu dalības izslēgšanas nosacījumi;</w:t>
      </w:r>
    </w:p>
    <w:p>
      <w:pPr>
        <w:pStyle w:val="Normal"/>
        <w:numPr>
          <w:ilvl w:val="1"/>
          <w:numId w:val="3"/>
        </w:numPr>
        <w:spacing w:before="6" w:after="6"/>
        <w:jc w:val="both"/>
        <w:rPr>
          <w:rFonts w:ascii="Times New Roman" w:hAnsi="Times New Roman"/>
        </w:rPr>
      </w:pPr>
      <w:r>
        <w:rPr>
          <w:rFonts w:cs="Arial" w:ascii="Times New Roman" w:hAnsi="Times New Roman"/>
          <w:sz w:val="22"/>
          <w:szCs w:val="22"/>
          <w:shd w:fill="auto" w:val="clear"/>
          <w:lang w:val="lv-LV"/>
        </w:rPr>
        <w:t>Pretendenta pieredze: j</w:t>
      </w:r>
      <w:r>
        <w:rPr>
          <w:rFonts w:eastAsia="SimSun" w:cs="Arial" w:ascii="Times New Roman" w:hAnsi="Times New Roman"/>
          <w:color w:val="00000A"/>
          <w:kern w:val="2"/>
          <w:sz w:val="22"/>
          <w:szCs w:val="22"/>
          <w:shd w:fill="auto" w:val="clear"/>
          <w:lang w:val="lv-LV" w:eastAsia="zh-CN" w:bidi="hi-IN"/>
        </w:rPr>
        <w:t>ā</w:t>
      </w:r>
      <w:r>
        <w:rPr>
          <w:rFonts w:cs="Arial" w:ascii="Times New Roman" w:hAnsi="Times New Roman"/>
          <w:sz w:val="22"/>
          <w:szCs w:val="22"/>
          <w:shd w:fill="auto" w:val="clear"/>
          <w:lang w:val="lv-LV"/>
        </w:rPr>
        <w:t>būt izpildītiem vismaz 3 (trīs) šķeldas piegādes līgumiem pēdējo 3 gadu laikā;</w:t>
      </w:r>
    </w:p>
    <w:p>
      <w:pPr>
        <w:pStyle w:val="Normal"/>
        <w:numPr>
          <w:ilvl w:val="1"/>
          <w:numId w:val="3"/>
        </w:numPr>
        <w:spacing w:before="6" w:after="6"/>
        <w:jc w:val="both"/>
        <w:rPr>
          <w:rFonts w:ascii="Times New Roman" w:hAnsi="Times New Roman"/>
        </w:rPr>
      </w:pPr>
      <w:r>
        <w:rPr>
          <w:rFonts w:cs="Arial" w:ascii="Times New Roman" w:hAnsi="Times New Roman"/>
          <w:sz w:val="22"/>
          <w:szCs w:val="22"/>
          <w:shd w:fill="auto" w:val="clear"/>
          <w:lang w:val="lv-LV"/>
        </w:rPr>
        <w:t xml:space="preserve">Pretendentam jānodrošina šķeldas piegāde pieprasītajā apjomā </w:t>
      </w:r>
      <w:r>
        <w:rPr>
          <w:rFonts w:eastAsia="SimSun" w:cs="Arial" w:ascii="Times New Roman" w:hAnsi="Times New Roman"/>
          <w:color w:val="00000A"/>
          <w:kern w:val="2"/>
          <w:sz w:val="22"/>
          <w:szCs w:val="22"/>
          <w:shd w:fill="auto" w:val="clear"/>
          <w:lang w:val="lv-LV" w:eastAsia="zh-CN" w:bidi="hi-IN"/>
        </w:rPr>
        <w:t>24 (divdesmit četru) stundu</w:t>
      </w:r>
      <w:r>
        <w:rPr>
          <w:rFonts w:cs="Arial" w:ascii="Times New Roman" w:hAnsi="Times New Roman"/>
          <w:sz w:val="22"/>
          <w:szCs w:val="22"/>
          <w:shd w:fill="auto" w:val="clear"/>
          <w:lang w:val="lv-LV"/>
        </w:rPr>
        <w:t xml:space="preserve"> laikā no Pasūtījuma pieprasījuma saņemšanas brīža;</w:t>
      </w:r>
    </w:p>
    <w:p>
      <w:pPr>
        <w:pStyle w:val="Normal"/>
        <w:numPr>
          <w:ilvl w:val="1"/>
          <w:numId w:val="3"/>
        </w:numPr>
        <w:spacing w:before="6" w:after="6"/>
        <w:jc w:val="both"/>
        <w:rPr>
          <w:rFonts w:ascii="Times New Roman" w:hAnsi="Times New Roman"/>
        </w:rPr>
      </w:pPr>
      <w:r>
        <w:rPr>
          <w:rFonts w:cs="Arial" w:ascii="Times New Roman" w:hAnsi="Times New Roman"/>
          <w:sz w:val="22"/>
          <w:szCs w:val="22"/>
          <w:lang w:val="lv-LV" w:eastAsia="lv-LV"/>
        </w:rPr>
        <w:t>Pretendentam jābūt reģistrētam Latvijas Republikas komercreģistrā vai ārvalstīs, attiecīgās valsts likumdošanā paredzētajā kārtībā. Ja piedāvājumu iesniedz personālsabiedrība, kurai tiks piešķirtas Līguma slēgšanas tiesības, tai būs jāreģistrējas Latvijas Republikas komercreģistrā līdz Līguma noslēgšanai Latvijas Republikas likumdošanā paredzētajā kārtībā;</w:t>
      </w:r>
    </w:p>
    <w:p>
      <w:pPr>
        <w:pStyle w:val="Normal"/>
        <w:numPr>
          <w:ilvl w:val="1"/>
          <w:numId w:val="3"/>
        </w:numPr>
        <w:jc w:val="both"/>
        <w:rPr>
          <w:rFonts w:ascii="Times New Roman" w:hAnsi="Times New Roman"/>
        </w:rPr>
      </w:pPr>
      <w:r>
        <w:rPr>
          <w:rFonts w:cs="Arial" w:ascii="Times New Roman" w:hAnsi="Times New Roman"/>
          <w:b w:val="false"/>
          <w:bCs w:val="false"/>
          <w:sz w:val="22"/>
          <w:szCs w:val="22"/>
        </w:rPr>
        <w:t xml:space="preserve">Pretendents var nodrošināt </w:t>
      </w:r>
      <w:r>
        <w:rPr>
          <w:rFonts w:eastAsia="SimSun" w:cs="Arial" w:ascii="Times New Roman" w:hAnsi="Times New Roman"/>
          <w:b w:val="false"/>
          <w:bCs w:val="false"/>
          <w:color w:val="00000A"/>
          <w:kern w:val="2"/>
          <w:sz w:val="22"/>
          <w:szCs w:val="22"/>
          <w:lang w:val="lv-LV" w:eastAsia="zh-CN" w:bidi="hi-IN"/>
        </w:rPr>
        <w:t>Pasūtītāja</w:t>
      </w:r>
      <w:r>
        <w:rPr>
          <w:rFonts w:cs="Arial" w:ascii="Times New Roman" w:hAnsi="Times New Roman"/>
          <w:b w:val="false"/>
          <w:bCs w:val="false"/>
          <w:sz w:val="22"/>
          <w:szCs w:val="22"/>
        </w:rPr>
        <w:t xml:space="preserve"> izvirzītās tehniskās prasības.</w:t>
      </w:r>
    </w:p>
    <w:p>
      <w:pPr>
        <w:pStyle w:val="Normal"/>
        <w:numPr>
          <w:ilvl w:val="0"/>
          <w:numId w:val="3"/>
        </w:numPr>
        <w:spacing w:before="114" w:after="114"/>
        <w:jc w:val="both"/>
        <w:rPr>
          <w:rFonts w:ascii="Times New Roman" w:hAnsi="Times New Roman"/>
        </w:rPr>
      </w:pPr>
      <w:r>
        <w:rPr>
          <w:rFonts w:cs="Arial" w:ascii="Times New Roman" w:hAnsi="Times New Roman"/>
          <w:b/>
          <w:bCs/>
          <w:sz w:val="22"/>
          <w:szCs w:val="22"/>
        </w:rPr>
        <w:t>Iesniedzamie dokumenti</w:t>
      </w:r>
    </w:p>
    <w:p>
      <w:pPr>
        <w:pStyle w:val="Normal"/>
        <w:numPr>
          <w:ilvl w:val="1"/>
          <w:numId w:val="3"/>
        </w:numPr>
        <w:jc w:val="both"/>
        <w:rPr>
          <w:rFonts w:ascii="Times New Roman" w:hAnsi="Times New Roman"/>
        </w:rPr>
      </w:pPr>
      <w:r>
        <w:rPr>
          <w:rFonts w:cs="Arial" w:ascii="Times New Roman" w:hAnsi="Times New Roman"/>
          <w:b w:val="false"/>
          <w:bCs w:val="false"/>
          <w:sz w:val="22"/>
          <w:szCs w:val="22"/>
        </w:rPr>
        <w:t xml:space="preserve">Iepirkuma </w:t>
      </w:r>
      <w:r>
        <w:rPr>
          <w:rFonts w:cs="Arial" w:ascii="Times New Roman" w:hAnsi="Times New Roman"/>
          <w:b/>
          <w:bCs/>
          <w:sz w:val="22"/>
          <w:szCs w:val="22"/>
        </w:rPr>
        <w:t>Pieteikums</w:t>
      </w:r>
      <w:r>
        <w:rPr>
          <w:rFonts w:cs="Arial" w:ascii="Times New Roman" w:hAnsi="Times New Roman"/>
          <w:b w:val="false"/>
          <w:bCs w:val="false"/>
          <w:sz w:val="22"/>
          <w:szCs w:val="22"/>
        </w:rPr>
        <w:t xml:space="preserve"> (1.pielikums);</w:t>
      </w:r>
    </w:p>
    <w:p>
      <w:pPr>
        <w:pStyle w:val="Normal"/>
        <w:numPr>
          <w:ilvl w:val="1"/>
          <w:numId w:val="3"/>
        </w:numPr>
        <w:jc w:val="both"/>
        <w:rPr>
          <w:rFonts w:ascii="Times New Roman" w:hAnsi="Times New Roman"/>
        </w:rPr>
      </w:pPr>
      <w:r>
        <w:rPr>
          <w:rFonts w:cs="Arial" w:ascii="Times New Roman" w:hAnsi="Times New Roman"/>
          <w:b/>
          <w:bCs/>
          <w:sz w:val="22"/>
          <w:szCs w:val="22"/>
        </w:rPr>
        <w:t>Tehnisko specifikāciju</w:t>
      </w:r>
      <w:r>
        <w:rPr>
          <w:rFonts w:cs="Arial" w:ascii="Times New Roman" w:hAnsi="Times New Roman"/>
          <w:b w:val="false"/>
          <w:bCs w:val="false"/>
          <w:sz w:val="22"/>
          <w:szCs w:val="22"/>
        </w:rPr>
        <w:t xml:space="preserve"> (2.pielikums) sagatavo un paraksta saskaņā ar noteiktajām prasībām;</w:t>
      </w:r>
    </w:p>
    <w:p>
      <w:pPr>
        <w:pStyle w:val="Normal"/>
        <w:numPr>
          <w:ilvl w:val="1"/>
          <w:numId w:val="3"/>
        </w:numPr>
        <w:jc w:val="both"/>
        <w:rPr>
          <w:rFonts w:ascii="Times New Roman" w:hAnsi="Times New Roman"/>
        </w:rPr>
      </w:pPr>
      <w:r>
        <w:rPr>
          <w:rFonts w:cs="Arial" w:ascii="Times New Roman" w:hAnsi="Times New Roman"/>
          <w:b/>
          <w:bCs/>
          <w:sz w:val="22"/>
          <w:szCs w:val="22"/>
        </w:rPr>
        <w:t>Finanšu piedāvājumam</w:t>
      </w:r>
      <w:r>
        <w:rPr>
          <w:rFonts w:cs="Arial" w:ascii="Times New Roman" w:hAnsi="Times New Roman"/>
          <w:b w:val="false"/>
          <w:bCs w:val="false"/>
          <w:sz w:val="22"/>
          <w:szCs w:val="22"/>
        </w:rPr>
        <w:t xml:space="preserve"> (3.pielikums) jāatbilst nolikuma prasībām un jāiesniedz atsilstoši Pasūtītāja izstrādātajai formai;</w:t>
      </w:r>
    </w:p>
    <w:p>
      <w:pPr>
        <w:pStyle w:val="Normal"/>
        <w:numPr>
          <w:ilvl w:val="1"/>
          <w:numId w:val="3"/>
        </w:numPr>
        <w:spacing w:before="6" w:after="6"/>
        <w:jc w:val="both"/>
        <w:rPr>
          <w:rFonts w:ascii="Times New Roman" w:hAnsi="Times New Roman"/>
        </w:rPr>
      </w:pPr>
      <w:r>
        <w:rPr>
          <w:rFonts w:cs="Arial" w:ascii="Times New Roman" w:hAnsi="Times New Roman"/>
          <w:b w:val="false"/>
          <w:bCs w:val="false"/>
          <w:sz w:val="22"/>
          <w:szCs w:val="22"/>
        </w:rPr>
        <w:t>Pretendenta pilnvara, ja pretendenta piedāvājuma dokumentus paraksta pilnvarota persona uz pilnvaras pamata;</w:t>
      </w:r>
    </w:p>
    <w:p>
      <w:pPr>
        <w:pStyle w:val="Normal"/>
        <w:numPr>
          <w:ilvl w:val="1"/>
          <w:numId w:val="3"/>
        </w:numPr>
        <w:spacing w:before="6" w:after="6"/>
        <w:jc w:val="both"/>
        <w:rPr>
          <w:rFonts w:ascii="Times New Roman" w:hAnsi="Times New Roman"/>
        </w:rPr>
      </w:pPr>
      <w:r>
        <w:rPr>
          <w:rFonts w:cs="Arial" w:ascii="Times New Roman" w:hAnsi="Times New Roman"/>
          <w:b/>
          <w:bCs/>
          <w:position w:val="0"/>
          <w:sz w:val="22"/>
          <w:sz w:val="22"/>
          <w:szCs w:val="22"/>
          <w:vertAlign w:val="baseline"/>
        </w:rPr>
        <w:t>Pretendenta iepriekšējo līgumu izpildes apliecinājums</w:t>
      </w:r>
      <w:r>
        <w:rPr>
          <w:rFonts w:cs="Arial" w:ascii="Times New Roman" w:hAnsi="Times New Roman"/>
          <w:b w:val="false"/>
          <w:bCs w:val="false"/>
          <w:position w:val="0"/>
          <w:sz w:val="22"/>
          <w:sz w:val="22"/>
          <w:szCs w:val="22"/>
          <w:vertAlign w:val="baseline"/>
        </w:rPr>
        <w:t xml:space="preserve"> (4.pielikums)</w:t>
      </w:r>
    </w:p>
    <w:p>
      <w:pPr>
        <w:pStyle w:val="Normal"/>
        <w:numPr>
          <w:ilvl w:val="1"/>
          <w:numId w:val="3"/>
        </w:numPr>
        <w:spacing w:before="0" w:after="0"/>
        <w:jc w:val="both"/>
        <w:rPr>
          <w:rFonts w:ascii="Times New Roman" w:hAnsi="Times New Roman"/>
        </w:rPr>
      </w:pPr>
      <w:r>
        <w:rPr>
          <w:rFonts w:cs="Arial" w:ascii="Times New Roman" w:hAnsi="Times New Roman"/>
          <w:b w:val="false"/>
          <w:bCs w:val="false"/>
          <w:sz w:val="22"/>
          <w:szCs w:val="22"/>
        </w:rPr>
        <w:t>Ja pretendents līguma izpildē plāno piesaistīt apakšuzņēmējus, jāpievieno piesaistīto apakšuzņēmēju apliecinājums  un tiem nodotās līguma daļas.</w:t>
      </w:r>
    </w:p>
    <w:p>
      <w:pPr>
        <w:pStyle w:val="Normal"/>
        <w:spacing w:before="0" w:after="0"/>
        <w:jc w:val="both"/>
        <w:rPr>
          <w:rFonts w:cs="Arial"/>
          <w:b w:val="false"/>
          <w:b w:val="false"/>
          <w:bCs w:val="false"/>
          <w:sz w:val="22"/>
          <w:szCs w:val="22"/>
        </w:rPr>
      </w:pPr>
      <w:r>
        <w:rPr>
          <w:rFonts w:cs="Arial"/>
          <w:b w:val="false"/>
          <w:bCs w:val="false"/>
          <w:sz w:val="22"/>
          <w:szCs w:val="22"/>
        </w:rPr>
      </w:r>
    </w:p>
    <w:p>
      <w:pPr>
        <w:pStyle w:val="Normal"/>
        <w:spacing w:before="0" w:after="0"/>
        <w:jc w:val="both"/>
        <w:rPr>
          <w:rFonts w:cs="Arial"/>
          <w:b w:val="false"/>
          <w:b w:val="false"/>
          <w:bCs w:val="false"/>
          <w:sz w:val="22"/>
          <w:szCs w:val="22"/>
        </w:rPr>
      </w:pPr>
      <w:r>
        <w:rPr>
          <w:rFonts w:cs="Arial"/>
          <w:b w:val="false"/>
          <w:bCs w:val="false"/>
          <w:sz w:val="22"/>
          <w:szCs w:val="22"/>
        </w:rPr>
      </w:r>
    </w:p>
    <w:p>
      <w:pPr>
        <w:pStyle w:val="Normal"/>
        <w:spacing w:before="0" w:after="0"/>
        <w:jc w:val="both"/>
        <w:rPr>
          <w:rFonts w:cs="Arial"/>
          <w:b w:val="false"/>
          <w:b w:val="false"/>
          <w:bCs w:val="false"/>
          <w:sz w:val="22"/>
          <w:szCs w:val="22"/>
        </w:rPr>
      </w:pPr>
      <w:r>
        <w:rPr>
          <w:rFonts w:cs="Arial"/>
          <w:b w:val="false"/>
          <w:bCs w:val="false"/>
          <w:sz w:val="22"/>
          <w:szCs w:val="22"/>
        </w:rPr>
      </w:r>
    </w:p>
    <w:p>
      <w:pPr>
        <w:pStyle w:val="Normal"/>
        <w:numPr>
          <w:ilvl w:val="0"/>
          <w:numId w:val="3"/>
        </w:numPr>
        <w:spacing w:before="114" w:after="114"/>
        <w:jc w:val="both"/>
        <w:rPr>
          <w:rFonts w:ascii="Times New Roman" w:hAnsi="Times New Roman"/>
        </w:rPr>
      </w:pPr>
      <w:r>
        <w:rPr>
          <w:rFonts w:cs="Arial" w:ascii="Times New Roman" w:hAnsi="Times New Roman"/>
          <w:b/>
          <w:bCs/>
          <w:sz w:val="22"/>
          <w:szCs w:val="22"/>
        </w:rPr>
        <w:t>Piedāvājuma vērtēšana un lēmumu pieņemšana</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 xml:space="preserve">Piedāvājuma atvēršana ir atklāta un notiks </w:t>
      </w:r>
      <w:r>
        <w:rPr>
          <w:rFonts w:cs="Arial" w:ascii="Times New Roman" w:hAnsi="Times New Roman"/>
          <w:b/>
          <w:bCs/>
          <w:sz w:val="24"/>
          <w:szCs w:val="24"/>
        </w:rPr>
        <w:t>20</w:t>
      </w:r>
      <w:r>
        <w:rPr>
          <w:rFonts w:eastAsia="SimSun" w:cs="Arial" w:ascii="Times New Roman" w:hAnsi="Times New Roman"/>
          <w:b/>
          <w:bCs/>
          <w:color w:val="00000A"/>
          <w:kern w:val="2"/>
          <w:sz w:val="24"/>
          <w:szCs w:val="24"/>
          <w:lang w:val="lv-LV" w:eastAsia="zh-CN" w:bidi="hi-IN"/>
        </w:rPr>
        <w:t>23</w:t>
      </w:r>
      <w:r>
        <w:rPr>
          <w:rFonts w:cs="Arial" w:ascii="Times New Roman" w:hAnsi="Times New Roman"/>
          <w:b/>
          <w:bCs/>
          <w:sz w:val="24"/>
          <w:szCs w:val="24"/>
        </w:rPr>
        <w:t>.ga</w:t>
      </w:r>
      <w:r>
        <w:rPr>
          <w:rFonts w:cs="Arial" w:ascii="Times New Roman" w:hAnsi="Times New Roman"/>
          <w:b/>
          <w:bCs/>
          <w:sz w:val="24"/>
          <w:szCs w:val="24"/>
          <w:shd w:fill="auto" w:val="clear"/>
        </w:rPr>
        <w:t>da 23.</w:t>
      </w:r>
      <w:r>
        <w:rPr>
          <w:rFonts w:eastAsia="SimSun" w:cs="Arial" w:ascii="Times New Roman" w:hAnsi="Times New Roman"/>
          <w:b/>
          <w:bCs/>
          <w:color w:val="00000A"/>
          <w:kern w:val="2"/>
          <w:sz w:val="24"/>
          <w:szCs w:val="24"/>
          <w:shd w:fill="auto" w:val="clear"/>
          <w:lang w:val="lv-LV" w:eastAsia="zh-CN" w:bidi="hi-IN"/>
        </w:rPr>
        <w:t>maijā</w:t>
      </w:r>
      <w:r>
        <w:rPr>
          <w:rFonts w:eastAsia="SimSun" w:cs="Arial" w:ascii="Times New Roman" w:hAnsi="Times New Roman"/>
          <w:b/>
          <w:bCs/>
          <w:color w:val="00000A"/>
          <w:kern w:val="2"/>
          <w:sz w:val="24"/>
          <w:szCs w:val="24"/>
          <w:lang w:val="lv-LV" w:eastAsia="zh-CN" w:bidi="hi-IN"/>
        </w:rPr>
        <w:t xml:space="preserve"> </w:t>
      </w:r>
      <w:r>
        <w:rPr>
          <w:rFonts w:cs="Arial" w:ascii="Times New Roman" w:hAnsi="Times New Roman"/>
          <w:b/>
          <w:bCs/>
          <w:sz w:val="24"/>
          <w:szCs w:val="24"/>
        </w:rPr>
        <w:t>plkst. 10.00</w:t>
      </w:r>
      <w:r>
        <w:rPr>
          <w:rFonts w:cs="Arial" w:ascii="Times New Roman" w:hAnsi="Times New Roman"/>
          <w:b w:val="false"/>
          <w:bCs w:val="false"/>
          <w:sz w:val="24"/>
          <w:szCs w:val="24"/>
        </w:rPr>
        <w:t xml:space="preserve"> SIA “Dobeles enerģija” birojā;</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Piedāvājumus atver tos iesniegšanas secībā, nosaucot pretendentu, piedāvājuma iesniegšanas laiku un piedāvāto cenu;</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Pēc piedāvājuma atvēršanas, iepirkuma komisija slēgtās sēdēs veic piedāvājuma izvērtēšanu;</w:t>
      </w:r>
    </w:p>
    <w:p>
      <w:pPr>
        <w:pStyle w:val="Normal"/>
        <w:numPr>
          <w:ilvl w:val="1"/>
          <w:numId w:val="3"/>
        </w:numPr>
        <w:jc w:val="both"/>
        <w:rPr>
          <w:rFonts w:ascii="Times New Roman" w:hAnsi="Times New Roman"/>
          <w:sz w:val="24"/>
          <w:szCs w:val="24"/>
        </w:rPr>
      </w:pPr>
      <w:r>
        <w:rPr>
          <w:rFonts w:cs="Arial" w:ascii="Times New Roman" w:hAnsi="Times New Roman"/>
          <w:b/>
          <w:bCs/>
          <w:sz w:val="24"/>
          <w:szCs w:val="24"/>
        </w:rPr>
        <w:t>Tiesības slēgt Līgumu ar Pasūtītāju tiks piešķirtas pretendentam, kurš atbilst Nolikuma prasībām un ar zemāko cenu.</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Iepirkuma komisija izvērtē Pretendentu piedāvājumus un lēmumu pieņem slēgtās sēdēs, pamatojoties tikai uz oriģinālo dokumentu, oriģinālo dokumentu kopiju un citu informāciju, kas pieprasīta un iesniegta līdz piedāvājuma iesniegšanas beigu termiņam. Nepieciešamības gadījumā komisija ir tiesīga pretendentam pieprasīt, lai pretendents precizē informāciju par piedāvājumu, ja tas nepieciešams;</w:t>
      </w:r>
    </w:p>
    <w:p>
      <w:pPr>
        <w:pStyle w:val="Normal"/>
        <w:numPr>
          <w:ilvl w:val="1"/>
          <w:numId w:val="3"/>
        </w:numPr>
        <w:jc w:val="both"/>
        <w:rPr>
          <w:rFonts w:ascii="Times New Roman" w:hAnsi="Times New Roman"/>
          <w:sz w:val="24"/>
          <w:szCs w:val="24"/>
        </w:rPr>
      </w:pPr>
      <w:r>
        <w:rPr>
          <w:rFonts w:cs="Arial" w:ascii="Times New Roman" w:hAnsi="Times New Roman"/>
          <w:b w:val="false"/>
          <w:bCs w:val="false"/>
          <w:sz w:val="24"/>
          <w:szCs w:val="24"/>
        </w:rPr>
        <w:t>Pretendenta piedāvājumu neizskata, ja piedāvājums nav noformēts atbilstoši nolikuma prasībām.</w:t>
      </w:r>
    </w:p>
    <w:p>
      <w:pPr>
        <w:pStyle w:val="Normal"/>
        <w:widowControl/>
        <w:numPr>
          <w:ilvl w:val="1"/>
          <w:numId w:val="3"/>
        </w:numPr>
        <w:suppressAutoHyphens w:val="true"/>
        <w:bidi w:val="0"/>
        <w:spacing w:beforeAutospacing="0" w:before="120" w:afterAutospacing="0" w:after="0"/>
        <w:ind w:left="1077" w:right="0" w:hanging="340"/>
        <w:jc w:val="both"/>
        <w:rPr>
          <w:rFonts w:ascii="Times New Roman" w:hAnsi="Times New Roman"/>
        </w:rPr>
      </w:pPr>
      <w:r>
        <w:rPr>
          <w:rFonts w:cs="Arial" w:ascii="Times New Roman" w:hAnsi="Times New Roman"/>
          <w:b w:val="false"/>
          <w:bCs w:val="false"/>
          <w:color w:val="000000"/>
          <w:sz w:val="24"/>
          <w:szCs w:val="22"/>
          <w:lang w:val="lv-LV" w:eastAsia="lv-LV" w:bidi="lo-LA"/>
        </w:rPr>
        <w:t xml:space="preserve">Pasūtītājam ir tiesības neizraudzīties nevienu no Piegādātājiem un noslēgt </w:t>
      </w:r>
      <w:r>
        <w:rPr>
          <w:rFonts w:eastAsia="SimSun" w:cs="Arial" w:ascii="Times New Roman" w:hAnsi="Times New Roman"/>
          <w:b w:val="false"/>
          <w:bCs w:val="false"/>
          <w:color w:val="00000A"/>
          <w:kern w:val="2"/>
          <w:sz w:val="24"/>
          <w:szCs w:val="22"/>
          <w:lang w:val="lv-LV" w:eastAsia="zh-CN" w:bidi="hi-IN"/>
        </w:rPr>
        <w:t>Iepirkumu</w:t>
      </w:r>
      <w:r>
        <w:rPr>
          <w:rFonts w:cs="Arial" w:ascii="Times New Roman" w:hAnsi="Times New Roman"/>
          <w:b w:val="false"/>
          <w:bCs w:val="false"/>
          <w:color w:val="000000"/>
          <w:sz w:val="24"/>
          <w:szCs w:val="22"/>
          <w:lang w:val="lv-LV" w:eastAsia="lv-LV" w:bidi="lo-LA"/>
        </w:rPr>
        <w:t xml:space="preserve"> bez uzvarētājiem.</w:t>
      </w:r>
    </w:p>
    <w:p>
      <w:pPr>
        <w:pStyle w:val="Normal"/>
        <w:widowControl/>
        <w:numPr>
          <w:ilvl w:val="1"/>
          <w:numId w:val="3"/>
        </w:numPr>
        <w:suppressAutoHyphens w:val="true"/>
        <w:bidi w:val="0"/>
        <w:spacing w:lineRule="auto" w:line="240" w:beforeAutospacing="0" w:before="0" w:afterAutospacing="0" w:after="0"/>
        <w:ind w:left="1077" w:right="0" w:hanging="340"/>
        <w:jc w:val="both"/>
        <w:rPr>
          <w:rFonts w:ascii="Times New Roman" w:hAnsi="Times New Roman"/>
        </w:rPr>
      </w:pPr>
      <w:r>
        <w:rPr>
          <w:rFonts w:eastAsia="Times New Roman" w:cs="Times New Roman" w:ascii="Times New Roman" w:hAnsi="Times New Roman"/>
          <w:b w:val="false"/>
          <w:bCs w:val="false"/>
          <w:color w:val="000000"/>
          <w:sz w:val="24"/>
          <w:szCs w:val="24"/>
          <w:lang w:val="lv-LV" w:eastAsia="lv-LV" w:bidi="lo-LA"/>
        </w:rPr>
        <w:t xml:space="preserve">Iepirkuma Līguma projekta noteikumi attiecināmi uz visiem Pretendentiem vienlīdzīgi. Iesniedzot piedāvājumu, Pretendents apliecina, ka, gadījumā, ja piedāvājums tiks atzīts par </w:t>
      </w:r>
      <w:r>
        <w:rPr>
          <w:rFonts w:eastAsia="Times New Roman" w:cs="Times New Roman" w:ascii="Times New Roman" w:hAnsi="Times New Roman"/>
          <w:b/>
          <w:bCs/>
          <w:color w:val="000000"/>
          <w:sz w:val="24"/>
          <w:szCs w:val="24"/>
          <w:lang w:val="lv-LV" w:eastAsia="lv-LV" w:bidi="lo-LA"/>
        </w:rPr>
        <w:t>piedāvājumu ar zemāko cenu</w:t>
      </w:r>
      <w:r>
        <w:rPr>
          <w:rFonts w:eastAsia="Times New Roman" w:cs="Times New Roman" w:ascii="Times New Roman" w:hAnsi="Times New Roman"/>
          <w:b w:val="false"/>
          <w:bCs w:val="false"/>
          <w:color w:val="000000"/>
          <w:sz w:val="24"/>
          <w:szCs w:val="24"/>
          <w:lang w:val="lv-LV" w:eastAsia="lv-LV" w:bidi="lo-LA"/>
        </w:rPr>
        <w:t>, slēgs Iepirkuma Līgumu atbilstoši Nolikumam pievienotajam Iepirkuma Līguma projektam.</w:t>
      </w:r>
    </w:p>
    <w:p>
      <w:pPr>
        <w:pStyle w:val="Normal"/>
        <w:numPr>
          <w:ilvl w:val="0"/>
          <w:numId w:val="0"/>
        </w:numPr>
        <w:ind w:left="1800" w:hanging="0"/>
        <w:jc w:val="both"/>
        <w:rPr>
          <w:rFonts w:ascii="Times New Roman" w:hAnsi="Times New Roman" w:cs="Arial"/>
          <w:b w:val="false"/>
          <w:b w:val="false"/>
          <w:bCs w:val="false"/>
          <w:sz w:val="24"/>
          <w:szCs w:val="24"/>
        </w:rPr>
      </w:pPr>
      <w:r>
        <w:rPr>
          <w:rFonts w:cs="Arial" w:ascii="Times New Roman" w:hAnsi="Times New Roman"/>
          <w:b w:val="false"/>
          <w:bCs w:val="false"/>
          <w:sz w:val="24"/>
          <w:szCs w:val="24"/>
        </w:rPr>
      </w:r>
    </w:p>
    <w:p>
      <w:pPr>
        <w:pStyle w:val="Normal"/>
        <w:jc w:val="both"/>
        <w:rPr>
          <w:rFonts w:ascii="Times New Roman" w:hAnsi="Times New Roman" w:cs="Arial"/>
          <w:b w:val="false"/>
          <w:b w:val="false"/>
          <w:bCs w:val="false"/>
          <w:sz w:val="24"/>
          <w:szCs w:val="24"/>
        </w:rPr>
      </w:pPr>
      <w:r>
        <w:rPr>
          <w:rFonts w:cs="Arial" w:ascii="Times New Roman" w:hAnsi="Times New Roman"/>
          <w:b w:val="false"/>
          <w:bCs w:val="false"/>
          <w:sz w:val="24"/>
          <w:szCs w:val="24"/>
        </w:rPr>
      </w:r>
    </w:p>
    <w:p>
      <w:pPr>
        <w:pStyle w:val="Normal"/>
        <w:jc w:val="both"/>
        <w:rPr>
          <w:rFonts w:ascii="Times New Roman" w:hAnsi="Times New Roman"/>
          <w:sz w:val="24"/>
          <w:szCs w:val="24"/>
        </w:rPr>
      </w:pPr>
      <w:r>
        <w:rPr>
          <w:rFonts w:cs="Arial" w:ascii="Times New Roman" w:hAnsi="Times New Roman"/>
          <w:b/>
          <w:bCs/>
          <w:sz w:val="24"/>
          <w:szCs w:val="24"/>
        </w:rPr>
        <w:t>Pielikumi:</w:t>
      </w:r>
    </w:p>
    <w:p>
      <w:pPr>
        <w:pStyle w:val="Normal"/>
        <w:ind w:left="720" w:hanging="0"/>
        <w:jc w:val="both"/>
        <w:rPr>
          <w:rFonts w:ascii="Times New Roman" w:hAnsi="Times New Roman"/>
          <w:sz w:val="24"/>
          <w:szCs w:val="24"/>
        </w:rPr>
      </w:pPr>
      <w:r>
        <w:rPr>
          <w:rFonts w:cs="Arial" w:ascii="Times New Roman" w:hAnsi="Times New Roman"/>
          <w:b/>
          <w:bCs/>
          <w:sz w:val="24"/>
          <w:szCs w:val="24"/>
        </w:rPr>
        <w:t>1. Pieteikums;</w:t>
      </w:r>
    </w:p>
    <w:p>
      <w:pPr>
        <w:pStyle w:val="Normal"/>
        <w:ind w:left="720" w:hanging="0"/>
        <w:jc w:val="both"/>
        <w:rPr>
          <w:rFonts w:ascii="Times New Roman" w:hAnsi="Times New Roman"/>
          <w:sz w:val="24"/>
          <w:szCs w:val="24"/>
        </w:rPr>
      </w:pPr>
      <w:r>
        <w:rPr>
          <w:rFonts w:cs="Arial" w:ascii="Times New Roman" w:hAnsi="Times New Roman"/>
          <w:b/>
          <w:bCs/>
          <w:sz w:val="24"/>
          <w:szCs w:val="24"/>
        </w:rPr>
        <w:t>2. Tehniskā specifikācija;</w:t>
      </w:r>
    </w:p>
    <w:p>
      <w:pPr>
        <w:pStyle w:val="Normal"/>
        <w:ind w:left="720" w:hanging="0"/>
        <w:jc w:val="both"/>
        <w:rPr>
          <w:rFonts w:ascii="Times New Roman" w:hAnsi="Times New Roman"/>
          <w:sz w:val="24"/>
          <w:szCs w:val="24"/>
        </w:rPr>
      </w:pPr>
      <w:r>
        <w:rPr>
          <w:rFonts w:cs="Arial" w:ascii="Times New Roman" w:hAnsi="Times New Roman"/>
          <w:b/>
          <w:bCs/>
          <w:sz w:val="24"/>
          <w:szCs w:val="24"/>
        </w:rPr>
        <w:t>3. Finanšu piedāvājums;</w:t>
      </w:r>
    </w:p>
    <w:p>
      <w:pPr>
        <w:pStyle w:val="Normal"/>
        <w:ind w:left="720" w:hanging="0"/>
        <w:jc w:val="both"/>
        <w:rPr>
          <w:b/>
          <w:b/>
          <w:bCs/>
        </w:rPr>
      </w:pPr>
      <w:r>
        <w:rPr>
          <w:rFonts w:cs="Arial" w:ascii="Times New Roman" w:hAnsi="Times New Roman"/>
          <w:b/>
          <w:bCs/>
          <w:sz w:val="24"/>
          <w:szCs w:val="24"/>
        </w:rPr>
        <w:t xml:space="preserve">4. </w:t>
      </w:r>
      <w:r>
        <w:rPr>
          <w:rFonts w:cs="Arial" w:ascii="Times New Roman" w:hAnsi="Times New Roman"/>
          <w:b/>
          <w:bCs/>
          <w:position w:val="0"/>
          <w:sz w:val="22"/>
          <w:sz w:val="22"/>
          <w:szCs w:val="22"/>
          <w:vertAlign w:val="baseline"/>
        </w:rPr>
        <w:t>Pretendenta iepriekšējo līgumu izpildes apliecinājums;</w:t>
      </w:r>
    </w:p>
    <w:p>
      <w:pPr>
        <w:pStyle w:val="Normal"/>
        <w:ind w:left="720" w:hanging="0"/>
        <w:jc w:val="both"/>
        <w:rPr>
          <w:rFonts w:ascii="Times New Roman" w:hAnsi="Times New Roman"/>
          <w:sz w:val="24"/>
          <w:szCs w:val="24"/>
        </w:rPr>
      </w:pPr>
      <w:r>
        <w:rPr>
          <w:rFonts w:cs="Arial" w:ascii="Times New Roman" w:hAnsi="Times New Roman"/>
          <w:b/>
          <w:bCs/>
          <w:sz w:val="24"/>
          <w:szCs w:val="24"/>
        </w:rPr>
        <w:t>5. Līguma projekts.</w:t>
      </w:r>
    </w:p>
    <w:p>
      <w:pPr>
        <w:pStyle w:val="Normal"/>
        <w:ind w:left="720" w:hanging="0"/>
        <w:jc w:val="both"/>
        <w:rPr>
          <w:rFonts w:ascii="Times New Roman" w:hAnsi="Times New Roman" w:cs="Arial"/>
          <w:b/>
          <w:b/>
          <w:bCs/>
          <w:sz w:val="24"/>
          <w:szCs w:val="24"/>
        </w:rPr>
      </w:pPr>
      <w:r>
        <w:rPr>
          <w:rFonts w:cs="Arial" w:ascii="Times New Roman" w:hAnsi="Times New Roman"/>
          <w:b/>
          <w:bCs/>
          <w:sz w:val="24"/>
          <w:szCs w:val="24"/>
        </w:rPr>
      </w:r>
    </w:p>
    <w:p>
      <w:pPr>
        <w:pStyle w:val="Normal"/>
        <w:numPr>
          <w:ilvl w:val="0"/>
          <w:numId w:val="0"/>
        </w:numPr>
        <w:ind w:left="1440" w:hanging="0"/>
        <w:jc w:val="both"/>
        <w:rPr>
          <w:rFonts w:ascii="Times New Roman" w:hAnsi="Times New Roman" w:cs="Arial"/>
          <w:b/>
          <w:b/>
          <w:bCs/>
          <w:sz w:val="24"/>
          <w:szCs w:val="24"/>
        </w:rPr>
      </w:pPr>
      <w:r>
        <w:rPr>
          <w:rFonts w:cs="Arial" w:ascii="Times New Roman" w:hAnsi="Times New Roman"/>
          <w:b/>
          <w:bCs/>
          <w:sz w:val="24"/>
          <w:szCs w:val="24"/>
        </w:rPr>
      </w:r>
      <w:r>
        <w:br w:type="page"/>
      </w:r>
    </w:p>
    <w:p>
      <w:pPr>
        <w:pStyle w:val="Normal"/>
        <w:tabs>
          <w:tab w:val="clear" w:pos="720"/>
          <w:tab w:val="left" w:pos="6379" w:leader="none"/>
        </w:tabs>
        <w:jc w:val="right"/>
        <w:rPr>
          <w:rFonts w:ascii="Times New Roman" w:hAnsi="Times New Roman"/>
        </w:rPr>
      </w:pPr>
      <w:r>
        <w:rPr>
          <w:rFonts w:cs="Arial" w:ascii="Times New Roman" w:hAnsi="Times New Roman"/>
          <w:b/>
          <w:sz w:val="22"/>
          <w:szCs w:val="22"/>
          <w:u w:val="single"/>
        </w:rPr>
        <w:t>1.pielikums</w:t>
      </w:r>
    </w:p>
    <w:p>
      <w:pPr>
        <w:pStyle w:val="Normal"/>
        <w:tabs>
          <w:tab w:val="clear" w:pos="720"/>
          <w:tab w:val="left" w:pos="6379" w:leader="none"/>
        </w:tabs>
        <w:jc w:val="right"/>
        <w:rPr>
          <w:rFonts w:ascii="Times New Roman" w:hAnsi="Times New Roman"/>
        </w:rPr>
      </w:pPr>
      <w:r>
        <w:rPr>
          <w:rFonts w:cs="Arial" w:ascii="Times New Roman" w:hAnsi="Times New Roman"/>
          <w:sz w:val="22"/>
          <w:szCs w:val="22"/>
        </w:rPr>
        <w:t>Identifikācijas Nr. DE 20</w:t>
      </w:r>
      <w:r>
        <w:rPr>
          <w:rFonts w:eastAsia="SimSun" w:cs="Arial" w:ascii="Times New Roman" w:hAnsi="Times New Roman"/>
          <w:color w:val="00000A"/>
          <w:kern w:val="2"/>
          <w:sz w:val="22"/>
          <w:szCs w:val="22"/>
          <w:lang w:val="lv-LV" w:eastAsia="zh-CN" w:bidi="hi-IN"/>
        </w:rPr>
        <w:t>23</w:t>
      </w:r>
      <w:r>
        <w:rPr>
          <w:rFonts w:cs="Arial" w:ascii="Times New Roman" w:hAnsi="Times New Roman"/>
          <w:sz w:val="22"/>
          <w:szCs w:val="22"/>
        </w:rPr>
        <w:t>/</w:t>
      </w:r>
      <w:r>
        <w:rPr>
          <w:rFonts w:eastAsia="SimSun" w:cs="Arial" w:ascii="Times New Roman" w:hAnsi="Times New Roman"/>
          <w:color w:val="00000A"/>
          <w:kern w:val="2"/>
          <w:sz w:val="22"/>
          <w:szCs w:val="22"/>
          <w:lang w:val="lv-LV" w:eastAsia="zh-CN" w:bidi="hi-IN"/>
        </w:rPr>
        <w:t>7</w:t>
      </w:r>
    </w:p>
    <w:p>
      <w:pPr>
        <w:pStyle w:val="Normal"/>
        <w:tabs>
          <w:tab w:val="clear" w:pos="720"/>
          <w:tab w:val="left" w:pos="6379" w:leader="none"/>
        </w:tabs>
        <w:rPr>
          <w:rFonts w:ascii="Times New Roman" w:hAnsi="Times New Roman" w:cs="Arial"/>
          <w:sz w:val="22"/>
          <w:szCs w:val="22"/>
        </w:rPr>
      </w:pPr>
      <w:r>
        <w:rPr>
          <w:rFonts w:cs="Arial" w:ascii="Times New Roman" w:hAnsi="Times New Roman"/>
          <w:sz w:val="22"/>
          <w:szCs w:val="22"/>
        </w:rPr>
      </w:r>
    </w:p>
    <w:p>
      <w:pPr>
        <w:pStyle w:val="Normal"/>
        <w:tabs>
          <w:tab w:val="clear" w:pos="720"/>
          <w:tab w:val="left" w:pos="6379" w:leader="none"/>
        </w:tabs>
        <w:jc w:val="center"/>
        <w:rPr>
          <w:rFonts w:ascii="Times New Roman" w:hAnsi="Times New Roman" w:cs="Arial"/>
          <w:b/>
          <w:b/>
          <w:sz w:val="22"/>
          <w:szCs w:val="22"/>
        </w:rPr>
      </w:pPr>
      <w:r>
        <w:rPr>
          <w:rFonts w:cs="Arial" w:ascii="Times New Roman" w:hAnsi="Times New Roman"/>
          <w:b/>
          <w:sz w:val="22"/>
          <w:szCs w:val="22"/>
        </w:rPr>
      </w:r>
    </w:p>
    <w:p>
      <w:pPr>
        <w:pStyle w:val="Normal"/>
        <w:numPr>
          <w:ilvl w:val="0"/>
          <w:numId w:val="0"/>
        </w:numPr>
        <w:tabs>
          <w:tab w:val="clear" w:pos="720"/>
          <w:tab w:val="left" w:pos="6379" w:leader="none"/>
        </w:tabs>
        <w:ind w:left="720" w:hanging="0"/>
        <w:jc w:val="center"/>
        <w:rPr>
          <w:rFonts w:ascii="Times New Roman" w:hAnsi="Times New Roman"/>
        </w:rPr>
      </w:pPr>
      <w:r>
        <w:rPr>
          <w:rFonts w:cs="Arial" w:ascii="Times New Roman" w:hAnsi="Times New Roman"/>
          <w:b/>
          <w:bCs/>
          <w:sz w:val="22"/>
          <w:szCs w:val="22"/>
        </w:rPr>
        <w:t>PRETENDENTA PIETEIKUMS</w:t>
      </w:r>
    </w:p>
    <w:p>
      <w:pPr>
        <w:pStyle w:val="Normal"/>
        <w:numPr>
          <w:ilvl w:val="0"/>
          <w:numId w:val="0"/>
        </w:numPr>
        <w:tabs>
          <w:tab w:val="clear" w:pos="720"/>
          <w:tab w:val="left" w:pos="6379" w:leader="none"/>
        </w:tabs>
        <w:ind w:left="720" w:hanging="0"/>
        <w:jc w:val="center"/>
        <w:rPr>
          <w:rFonts w:ascii="Times New Roman" w:hAnsi="Times New Roman" w:cs="Arial"/>
          <w:b/>
          <w:b/>
          <w:bCs/>
          <w:sz w:val="22"/>
          <w:szCs w:val="22"/>
        </w:rPr>
      </w:pPr>
      <w:r>
        <w:rPr>
          <w:rFonts w:cs="Arial" w:ascii="Times New Roman" w:hAnsi="Times New Roman"/>
          <w:b/>
          <w:bCs/>
          <w:sz w:val="22"/>
          <w:szCs w:val="22"/>
        </w:rPr>
      </w:r>
    </w:p>
    <w:p>
      <w:pPr>
        <w:pStyle w:val="Normal"/>
        <w:jc w:val="both"/>
        <w:rPr>
          <w:rFonts w:ascii="Times New Roman" w:hAnsi="Times New Roman"/>
        </w:rPr>
      </w:pPr>
      <w:r>
        <w:rPr>
          <w:rFonts w:ascii="Times New Roman" w:hAnsi="Times New Roman"/>
          <w:bCs/>
          <w:sz w:val="22"/>
          <w:szCs w:val="22"/>
          <w:lang w:val="lv-LV"/>
        </w:rPr>
        <w:t xml:space="preserve">Es, apakšā parakstījies, apliecinu, ka_______________________________ (pretendenta nosaukums) iesniedz piedāvājumu iepirkumā </w:t>
      </w:r>
      <w:r>
        <w:rPr>
          <w:rFonts w:ascii="Times New Roman" w:hAnsi="Times New Roman"/>
          <w:b/>
          <w:bCs/>
          <w:caps/>
          <w:sz w:val="22"/>
          <w:szCs w:val="22"/>
          <w:lang w:val="lv-LV"/>
        </w:rPr>
        <w:t xml:space="preserve">„Kokskaidu </w:t>
      </w:r>
      <w:r>
        <w:rPr>
          <w:rFonts w:eastAsia="SimSun" w:cs="Arial" w:ascii="Times New Roman" w:hAnsi="Times New Roman"/>
          <w:b/>
          <w:bCs/>
          <w:caps/>
          <w:color w:val="00000A"/>
          <w:kern w:val="2"/>
          <w:sz w:val="22"/>
          <w:szCs w:val="22"/>
          <w:lang w:val="lv-LV" w:eastAsia="zh-CN" w:bidi="hi-IN"/>
        </w:rPr>
        <w:t>Šķeldas</w:t>
      </w:r>
      <w:r>
        <w:rPr>
          <w:rFonts w:ascii="Times New Roman" w:hAnsi="Times New Roman"/>
          <w:b/>
          <w:bCs/>
          <w:caps/>
          <w:sz w:val="22"/>
          <w:szCs w:val="22"/>
          <w:lang w:val="lv-LV"/>
        </w:rPr>
        <w:t xml:space="preserve"> PIEGĀDE” </w:t>
      </w:r>
      <w:r>
        <w:rPr>
          <w:rFonts w:ascii="Times New Roman" w:hAnsi="Times New Roman"/>
          <w:bCs/>
          <w:sz w:val="22"/>
          <w:szCs w:val="22"/>
          <w:lang w:val="lv-LV"/>
        </w:rPr>
        <w:t>(Iepirkuma identifikācijas Nr. DE 20</w:t>
      </w:r>
      <w:r>
        <w:rPr>
          <w:rFonts w:eastAsia="SimSun" w:cs="Arial" w:ascii="Times New Roman" w:hAnsi="Times New Roman"/>
          <w:bCs/>
          <w:color w:val="00000A"/>
          <w:kern w:val="2"/>
          <w:sz w:val="22"/>
          <w:szCs w:val="22"/>
          <w:lang w:val="lv-LV" w:eastAsia="zh-CN" w:bidi="hi-IN"/>
        </w:rPr>
        <w:t>23</w:t>
      </w:r>
      <w:r>
        <w:rPr>
          <w:rFonts w:ascii="Times New Roman" w:hAnsi="Times New Roman"/>
          <w:bCs/>
          <w:sz w:val="22"/>
          <w:szCs w:val="22"/>
          <w:lang w:val="lv-LV"/>
        </w:rPr>
        <w:t>/7). Apstiprinām, ka esam iepazinušies ar iepirkuma procedūras Nolikumu un piekrītam visiem tajā minētajiem nosacījumiem, tie ir skaidri un saprotami, iebildumu un pretenziju pret tiem nav.</w:t>
      </w:r>
    </w:p>
    <w:p>
      <w:pPr>
        <w:pStyle w:val="Normal"/>
        <w:jc w:val="both"/>
        <w:rPr>
          <w:rFonts w:ascii="Times New Roman" w:hAnsi="Times New Roman"/>
          <w:bCs/>
          <w:sz w:val="22"/>
          <w:szCs w:val="22"/>
          <w:lang w:val="lv-LV"/>
        </w:rPr>
      </w:pPr>
      <w:r>
        <w:rPr>
          <w:rFonts w:ascii="Times New Roman" w:hAnsi="Times New Roman"/>
          <w:bCs/>
          <w:sz w:val="22"/>
          <w:szCs w:val="22"/>
          <w:lang w:val="lv-LV"/>
        </w:rPr>
      </w:r>
    </w:p>
    <w:p>
      <w:pPr>
        <w:pStyle w:val="Normal"/>
        <w:jc w:val="both"/>
        <w:rPr>
          <w:rFonts w:ascii="Times New Roman" w:hAnsi="Times New Roman"/>
          <w:bCs/>
          <w:sz w:val="22"/>
          <w:szCs w:val="22"/>
          <w:lang w:val="lv-LV"/>
        </w:rPr>
      </w:pPr>
      <w:r>
        <w:rPr>
          <w:rFonts w:ascii="Times New Roman" w:hAnsi="Times New Roman"/>
          <w:bCs/>
          <w:sz w:val="22"/>
          <w:szCs w:val="22"/>
          <w:lang w:val="lv-LV"/>
        </w:rPr>
      </w:r>
    </w:p>
    <w:tbl>
      <w:tblPr>
        <w:tblW w:w="10267" w:type="dxa"/>
        <w:jc w:val="left"/>
        <w:tblInd w:w="-173" w:type="dxa"/>
        <w:tblLayout w:type="fixed"/>
        <w:tblCellMar>
          <w:top w:w="0" w:type="dxa"/>
          <w:left w:w="0" w:type="dxa"/>
          <w:bottom w:w="0" w:type="dxa"/>
          <w:right w:w="0" w:type="dxa"/>
        </w:tblCellMar>
      </w:tblPr>
      <w:tblGrid>
        <w:gridCol w:w="3367"/>
        <w:gridCol w:w="6770"/>
        <w:gridCol w:w="40"/>
        <w:gridCol w:w="40"/>
        <w:gridCol w:w="49"/>
      </w:tblGrid>
      <w:tr>
        <w:trPr/>
        <w:tc>
          <w:tcPr>
            <w:tcW w:w="10137" w:type="dxa"/>
            <w:gridSpan w:val="2"/>
            <w:tcBorders>
              <w:bottom w:val="single" w:sz="4" w:space="0" w:color="000001"/>
            </w:tcBorders>
            <w:shd w:fill="auto" w:val="clear"/>
          </w:tcPr>
          <w:p>
            <w:pPr>
              <w:pStyle w:val="Tv213limenis2"/>
              <w:widowControl w:val="false"/>
              <w:spacing w:before="0" w:after="0"/>
              <w:rPr>
                <w:rFonts w:ascii="Times New Roman" w:hAnsi="Times New Roman"/>
                <w:sz w:val="22"/>
                <w:szCs w:val="22"/>
              </w:rPr>
            </w:pPr>
            <w:r>
              <w:rPr>
                <w:rFonts w:cs="Times New Roman" w:ascii="Times New Roman" w:hAnsi="Times New Roman"/>
                <w:b/>
                <w:bCs/>
                <w:sz w:val="22"/>
                <w:szCs w:val="22"/>
                <w:lang w:val="lv-LV"/>
              </w:rPr>
              <w:t>1. Informācija par Pretendentu</w:t>
            </w:r>
          </w:p>
        </w:tc>
        <w:tc>
          <w:tcPr>
            <w:tcW w:w="40" w:type="dxa"/>
            <w:tcBorders>
              <w:bottom w:val="single" w:sz="4" w:space="0" w:color="000001"/>
            </w:tcBorders>
            <w:shd w:fill="auto" w:val="clear"/>
          </w:tcPr>
          <w:p>
            <w:pPr>
              <w:pStyle w:val="Normal"/>
              <w:widowControl w:val="false"/>
              <w:snapToGrid w:val="false"/>
              <w:rPr>
                <w:rFonts w:ascii="Times New Roman" w:hAnsi="Times New Roman" w:cs="Times New Roman"/>
                <w:sz w:val="22"/>
                <w:szCs w:val="22"/>
                <w:lang w:val="lv-LV"/>
              </w:rPr>
            </w:pPr>
            <w:r>
              <w:rPr>
                <w:rFonts w:cs="Times New Roman" w:ascii="Times New Roman" w:hAnsi="Times New Roman"/>
                <w:sz w:val="22"/>
                <w:szCs w:val="22"/>
                <w:lang w:val="lv-LV"/>
              </w:rPr>
            </w:r>
          </w:p>
        </w:tc>
        <w:tc>
          <w:tcPr>
            <w:tcW w:w="40" w:type="dxa"/>
            <w:tcBorders>
              <w:bottom w:val="single" w:sz="4" w:space="0" w:color="000001"/>
            </w:tcBorders>
            <w:shd w:fill="auto" w:val="clear"/>
          </w:tcPr>
          <w:p>
            <w:pPr>
              <w:pStyle w:val="Normal"/>
              <w:widowControl w:val="false"/>
              <w:snapToGrid w:val="false"/>
              <w:rPr>
                <w:rFonts w:ascii="Times New Roman" w:hAnsi="Times New Roman" w:cs="Times New Roman"/>
                <w:sz w:val="22"/>
                <w:szCs w:val="22"/>
                <w:lang w:val="lv-LV"/>
              </w:rPr>
            </w:pPr>
            <w:r>
              <w:rPr>
                <w:rFonts w:cs="Times New Roman" w:ascii="Times New Roman" w:hAnsi="Times New Roman"/>
                <w:sz w:val="22"/>
                <w:szCs w:val="22"/>
                <w:lang w:val="lv-LV"/>
              </w:rPr>
            </w:r>
          </w:p>
        </w:tc>
        <w:tc>
          <w:tcPr>
            <w:tcW w:w="49" w:type="dxa"/>
            <w:tcBorders>
              <w:bottom w:val="single" w:sz="4" w:space="0" w:color="000001"/>
            </w:tcBorders>
            <w:shd w:fill="auto" w:val="clear"/>
          </w:tcPr>
          <w:p>
            <w:pPr>
              <w:pStyle w:val="Normal"/>
              <w:widowControl w:val="false"/>
              <w:snapToGrid w:val="false"/>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2"/>
                <w:szCs w:val="22"/>
              </w:rPr>
            </w:pPr>
            <w:r>
              <w:rPr>
                <w:rFonts w:cs="Times New Roman" w:ascii="Times New Roman" w:hAnsi="Times New Roman"/>
                <w:sz w:val="22"/>
                <w:szCs w:val="22"/>
                <w:lang w:val="lv-LV"/>
              </w:rPr>
              <w:t>Pretendenta nosaukums: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p>
            <w:pPr>
              <w:pStyle w:val="Tv213limenis2"/>
              <w:widowControl w:val="false"/>
              <w:spacing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2"/>
                <w:szCs w:val="22"/>
              </w:rPr>
            </w:pPr>
            <w:r>
              <w:rPr>
                <w:rFonts w:cs="Times New Roman" w:ascii="Times New Roman" w:hAnsi="Times New Roman"/>
                <w:sz w:val="22"/>
                <w:szCs w:val="22"/>
                <w:lang w:val="lv-LV"/>
              </w:rPr>
              <w:t>Reģistrācijas numurs: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p>
            <w:pPr>
              <w:pStyle w:val="Tv213limenis2"/>
              <w:widowControl w:val="false"/>
              <w:spacing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2"/>
                <w:szCs w:val="22"/>
              </w:rPr>
            </w:pPr>
            <w:r>
              <w:rPr>
                <w:rFonts w:cs="Times New Roman" w:ascii="Times New Roman" w:hAnsi="Times New Roman"/>
                <w:sz w:val="22"/>
                <w:szCs w:val="22"/>
                <w:lang w:val="lv-LV"/>
              </w:rPr>
              <w:t>PVN maksātāja reģistrācijas numurs un datums: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2"/>
                <w:szCs w:val="22"/>
              </w:rPr>
            </w:pPr>
            <w:r>
              <w:rPr>
                <w:rFonts w:cs="Times New Roman" w:ascii="Times New Roman" w:hAnsi="Times New Roman"/>
                <w:sz w:val="22"/>
                <w:szCs w:val="22"/>
                <w:lang w:val="lv-LV"/>
              </w:rPr>
              <w:t>Juridiskā adrese:</w:t>
            </w:r>
          </w:p>
          <w:p>
            <w:pPr>
              <w:pStyle w:val="Tv213limenis2"/>
              <w:widowControl w:val="false"/>
              <w:spacing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2"/>
                <w:szCs w:val="22"/>
              </w:rPr>
            </w:pPr>
            <w:r>
              <w:rPr>
                <w:rFonts w:cs="Times New Roman" w:ascii="Times New Roman" w:hAnsi="Times New Roman"/>
                <w:sz w:val="22"/>
                <w:szCs w:val="22"/>
                <w:lang w:val="lv-LV"/>
              </w:rPr>
              <w:t>Pasta adrese:</w:t>
            </w:r>
          </w:p>
          <w:p>
            <w:pPr>
              <w:pStyle w:val="Tv213limenis2"/>
              <w:widowControl w:val="false"/>
              <w:spacing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431"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2"/>
                <w:szCs w:val="22"/>
              </w:rPr>
            </w:pPr>
            <w:r>
              <w:rPr>
                <w:rFonts w:cs="Times New Roman" w:ascii="Times New Roman" w:hAnsi="Times New Roman"/>
                <w:sz w:val="22"/>
                <w:szCs w:val="22"/>
                <w:lang w:val="lv-LV"/>
              </w:rPr>
              <w:t>Tālrunis: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357"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2"/>
                <w:szCs w:val="22"/>
              </w:rPr>
            </w:pPr>
            <w:r>
              <w:rPr>
                <w:rFonts w:cs="Times New Roman" w:ascii="Times New Roman" w:hAnsi="Times New Roman"/>
                <w:sz w:val="22"/>
                <w:szCs w:val="22"/>
                <w:lang w:val="lv-LV"/>
              </w:rPr>
              <w:t>Fakss: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340"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2"/>
                <w:szCs w:val="22"/>
              </w:rPr>
            </w:pPr>
            <w:r>
              <w:rPr>
                <w:rFonts w:cs="Times New Roman" w:ascii="Times New Roman" w:hAnsi="Times New Roman"/>
                <w:sz w:val="22"/>
                <w:szCs w:val="22"/>
                <w:lang w:val="lv-LV"/>
              </w:rPr>
              <w:t>Mājas lapas adrese:</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10137" w:type="dxa"/>
            <w:gridSpan w:val="2"/>
            <w:tcBorders>
              <w:top w:val="single" w:sz="4" w:space="0" w:color="000001"/>
              <w:bottom w:val="single" w:sz="4" w:space="0" w:color="000001"/>
            </w:tcBorders>
            <w:shd w:fill="auto" w:val="clear"/>
          </w:tcPr>
          <w:p>
            <w:pPr>
              <w:pStyle w:val="Tv213limenis2"/>
              <w:widowControl w:val="false"/>
              <w:spacing w:before="0" w:after="0"/>
              <w:jc w:val="both"/>
              <w:rPr>
                <w:rFonts w:ascii="Times New Roman" w:hAnsi="Times New Roman"/>
                <w:sz w:val="22"/>
                <w:szCs w:val="22"/>
              </w:rPr>
            </w:pPr>
            <w:r>
              <w:rPr>
                <w:rFonts w:cs="Times New Roman" w:ascii="Times New Roman" w:hAnsi="Times New Roman"/>
                <w:b/>
                <w:bCs/>
                <w:sz w:val="22"/>
                <w:szCs w:val="22"/>
                <w:lang w:val="lv-LV"/>
              </w:rPr>
              <w:t>2. Kontaktpersona</w:t>
            </w:r>
          </w:p>
        </w:tc>
        <w:tc>
          <w:tcPr>
            <w:tcW w:w="40" w:type="dxa"/>
            <w:tcBorders>
              <w:top w:val="single" w:sz="4" w:space="0" w:color="000001"/>
              <w:bottom w:val="single" w:sz="4" w:space="0" w:color="000001"/>
            </w:tcBorders>
            <w:shd w:fill="auto" w:val="clear"/>
          </w:tcPr>
          <w:p>
            <w:pPr>
              <w:pStyle w:val="Normal"/>
              <w:widowControl w:val="false"/>
              <w:snapToGrid w:val="false"/>
              <w:rPr>
                <w:rFonts w:ascii="Times New Roman" w:hAnsi="Times New Roman" w:cs="Times New Roman"/>
                <w:sz w:val="22"/>
                <w:szCs w:val="22"/>
                <w:lang w:val="lv-LV"/>
              </w:rPr>
            </w:pPr>
            <w:r>
              <w:rPr>
                <w:rFonts w:cs="Times New Roman" w:ascii="Times New Roman" w:hAnsi="Times New Roman"/>
                <w:sz w:val="22"/>
                <w:szCs w:val="22"/>
                <w:lang w:val="lv-LV"/>
              </w:rPr>
            </w:r>
          </w:p>
        </w:tc>
        <w:tc>
          <w:tcPr>
            <w:tcW w:w="40" w:type="dxa"/>
            <w:tcBorders>
              <w:top w:val="single" w:sz="4" w:space="0" w:color="000001"/>
              <w:bottom w:val="single" w:sz="4" w:space="0" w:color="000001"/>
            </w:tcBorders>
            <w:shd w:fill="auto" w:val="clear"/>
          </w:tcPr>
          <w:p>
            <w:pPr>
              <w:pStyle w:val="Normal"/>
              <w:widowControl w:val="false"/>
              <w:snapToGrid w:val="false"/>
              <w:rPr>
                <w:rFonts w:ascii="Times New Roman" w:hAnsi="Times New Roman" w:cs="Times New Roman"/>
                <w:sz w:val="22"/>
                <w:szCs w:val="22"/>
                <w:lang w:val="lv-LV"/>
              </w:rPr>
            </w:pPr>
            <w:r>
              <w:rPr>
                <w:rFonts w:cs="Times New Roman" w:ascii="Times New Roman" w:hAnsi="Times New Roman"/>
                <w:sz w:val="22"/>
                <w:szCs w:val="22"/>
                <w:lang w:val="lv-LV"/>
              </w:rPr>
            </w:r>
          </w:p>
        </w:tc>
        <w:tc>
          <w:tcPr>
            <w:tcW w:w="49" w:type="dxa"/>
            <w:tcBorders>
              <w:top w:val="single" w:sz="4" w:space="0" w:color="000001"/>
              <w:bottom w:val="single" w:sz="4" w:space="0" w:color="000001"/>
            </w:tcBorders>
            <w:shd w:fill="auto" w:val="clear"/>
          </w:tcPr>
          <w:p>
            <w:pPr>
              <w:pStyle w:val="Normal"/>
              <w:widowControl w:val="false"/>
              <w:snapToGrid w:val="false"/>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2"/>
                <w:szCs w:val="22"/>
              </w:rPr>
            </w:pPr>
            <w:r>
              <w:rPr>
                <w:rFonts w:cs="Times New Roman" w:ascii="Times New Roman" w:hAnsi="Times New Roman"/>
                <w:sz w:val="22"/>
                <w:szCs w:val="22"/>
                <w:lang w:val="lv-LV"/>
              </w:rPr>
              <w:t>Vārds, uzvārds: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p>
            <w:pPr>
              <w:pStyle w:val="Tv213limenis2"/>
              <w:widowControl w:val="false"/>
              <w:spacing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2"/>
                <w:szCs w:val="22"/>
              </w:rPr>
            </w:pPr>
            <w:r>
              <w:rPr>
                <w:rFonts w:cs="Times New Roman" w:ascii="Times New Roman" w:hAnsi="Times New Roman"/>
                <w:sz w:val="22"/>
                <w:szCs w:val="22"/>
                <w:lang w:val="lv-LV"/>
              </w:rPr>
              <w:t>Amats: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p>
            <w:pPr>
              <w:pStyle w:val="Tv213limenis2"/>
              <w:widowControl w:val="false"/>
              <w:spacing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403"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2"/>
                <w:szCs w:val="22"/>
              </w:rPr>
            </w:pPr>
            <w:r>
              <w:rPr>
                <w:rFonts w:cs="Times New Roman" w:ascii="Times New Roman" w:hAnsi="Times New Roman"/>
                <w:sz w:val="22"/>
                <w:szCs w:val="22"/>
                <w:lang w:val="lv-LV"/>
              </w:rPr>
              <w:t>Tālrunis: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343"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2"/>
                <w:szCs w:val="22"/>
              </w:rPr>
            </w:pPr>
            <w:r>
              <w:rPr>
                <w:rFonts w:cs="Times New Roman" w:ascii="Times New Roman" w:hAnsi="Times New Roman"/>
                <w:sz w:val="22"/>
                <w:szCs w:val="22"/>
                <w:lang w:val="lv-LV"/>
              </w:rPr>
              <w:t>E-pasts: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bl>
    <w:p>
      <w:pPr>
        <w:pStyle w:val="Normal"/>
        <w:rPr>
          <w:rFonts w:ascii="Times New Roman" w:hAnsi="Times New Roman"/>
          <w:sz w:val="22"/>
          <w:szCs w:val="22"/>
        </w:rPr>
      </w:pPr>
      <w:r>
        <w:rPr>
          <w:rFonts w:ascii="Times New Roman" w:hAnsi="Times New Roman"/>
          <w:sz w:val="22"/>
          <w:szCs w:val="22"/>
        </w:rPr>
      </w:r>
    </w:p>
    <w:tbl>
      <w:tblPr>
        <w:tblW w:w="10267" w:type="dxa"/>
        <w:jc w:val="left"/>
        <w:tblInd w:w="-173" w:type="dxa"/>
        <w:tblLayout w:type="fixed"/>
        <w:tblCellMar>
          <w:top w:w="0" w:type="dxa"/>
          <w:left w:w="0" w:type="dxa"/>
          <w:bottom w:w="0" w:type="dxa"/>
          <w:right w:w="0" w:type="dxa"/>
        </w:tblCellMar>
      </w:tblPr>
      <w:tblGrid>
        <w:gridCol w:w="3367"/>
        <w:gridCol w:w="6770"/>
        <w:gridCol w:w="40"/>
        <w:gridCol w:w="40"/>
        <w:gridCol w:w="49"/>
      </w:tblGrid>
      <w:tr>
        <w:trPr/>
        <w:tc>
          <w:tcPr>
            <w:tcW w:w="10137" w:type="dxa"/>
            <w:gridSpan w:val="2"/>
            <w:tcBorders>
              <w:bottom w:val="single" w:sz="4" w:space="0" w:color="000001"/>
            </w:tcBorders>
            <w:shd w:fill="auto" w:val="clear"/>
          </w:tcPr>
          <w:p>
            <w:pPr>
              <w:pStyle w:val="Tv213limenis2"/>
              <w:widowControl w:val="false"/>
              <w:spacing w:before="0" w:after="0"/>
              <w:jc w:val="both"/>
              <w:rPr>
                <w:rFonts w:ascii="Times New Roman" w:hAnsi="Times New Roman"/>
                <w:sz w:val="22"/>
                <w:szCs w:val="22"/>
              </w:rPr>
            </w:pPr>
            <w:r>
              <w:rPr>
                <w:rFonts w:cs="Times New Roman" w:ascii="Times New Roman" w:hAnsi="Times New Roman"/>
                <w:b/>
                <w:bCs/>
                <w:sz w:val="22"/>
                <w:szCs w:val="22"/>
                <w:lang w:val="lv-LV"/>
              </w:rPr>
              <w:t>3. Finanšu rekvizīti</w:t>
            </w:r>
          </w:p>
        </w:tc>
        <w:tc>
          <w:tcPr>
            <w:tcW w:w="40" w:type="dxa"/>
            <w:tcBorders>
              <w:bottom w:val="single" w:sz="4" w:space="0" w:color="000001"/>
            </w:tcBorders>
            <w:shd w:fill="auto" w:val="clear"/>
          </w:tcPr>
          <w:p>
            <w:pPr>
              <w:pStyle w:val="Normal"/>
              <w:widowControl w:val="false"/>
              <w:snapToGrid w:val="false"/>
              <w:rPr>
                <w:rFonts w:ascii="Times New Roman" w:hAnsi="Times New Roman" w:cs="Times New Roman"/>
                <w:sz w:val="22"/>
                <w:szCs w:val="22"/>
                <w:lang w:val="lv-LV"/>
              </w:rPr>
            </w:pPr>
            <w:r>
              <w:rPr>
                <w:rFonts w:cs="Times New Roman" w:ascii="Times New Roman" w:hAnsi="Times New Roman"/>
                <w:sz w:val="22"/>
                <w:szCs w:val="22"/>
                <w:lang w:val="lv-LV"/>
              </w:rPr>
            </w:r>
          </w:p>
        </w:tc>
        <w:tc>
          <w:tcPr>
            <w:tcW w:w="40" w:type="dxa"/>
            <w:tcBorders>
              <w:bottom w:val="single" w:sz="4" w:space="0" w:color="000001"/>
            </w:tcBorders>
            <w:shd w:fill="auto" w:val="clear"/>
          </w:tcPr>
          <w:p>
            <w:pPr>
              <w:pStyle w:val="Normal"/>
              <w:widowControl w:val="false"/>
              <w:snapToGrid w:val="false"/>
              <w:rPr>
                <w:rFonts w:ascii="Times New Roman" w:hAnsi="Times New Roman" w:cs="Times New Roman"/>
                <w:sz w:val="22"/>
                <w:szCs w:val="22"/>
                <w:lang w:val="lv-LV"/>
              </w:rPr>
            </w:pPr>
            <w:r>
              <w:rPr>
                <w:rFonts w:cs="Times New Roman" w:ascii="Times New Roman" w:hAnsi="Times New Roman"/>
                <w:sz w:val="22"/>
                <w:szCs w:val="22"/>
                <w:lang w:val="lv-LV"/>
              </w:rPr>
            </w:r>
          </w:p>
        </w:tc>
        <w:tc>
          <w:tcPr>
            <w:tcW w:w="49" w:type="dxa"/>
            <w:tcBorders>
              <w:bottom w:val="single" w:sz="4" w:space="0" w:color="000001"/>
            </w:tcBorders>
            <w:shd w:fill="auto" w:val="clear"/>
          </w:tcPr>
          <w:p>
            <w:pPr>
              <w:pStyle w:val="Normal"/>
              <w:widowControl w:val="false"/>
              <w:snapToGrid w:val="false"/>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321"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2"/>
                <w:szCs w:val="22"/>
              </w:rPr>
            </w:pPr>
            <w:r>
              <w:rPr>
                <w:rFonts w:cs="Times New Roman" w:ascii="Times New Roman" w:hAnsi="Times New Roman"/>
                <w:sz w:val="22"/>
                <w:szCs w:val="22"/>
                <w:lang w:val="lv-LV"/>
              </w:rPr>
              <w:t>Bankas nosaukums: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345"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2"/>
                <w:szCs w:val="22"/>
              </w:rPr>
            </w:pPr>
            <w:r>
              <w:rPr>
                <w:rFonts w:cs="Times New Roman" w:ascii="Times New Roman" w:hAnsi="Times New Roman"/>
                <w:sz w:val="22"/>
                <w:szCs w:val="22"/>
                <w:lang w:val="lv-LV"/>
              </w:rPr>
              <w:t>Bankas kods: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355" w:hRule="atLeast"/>
        </w:trPr>
        <w:tc>
          <w:tcPr>
            <w:tcW w:w="3367" w:type="dxa"/>
            <w:tcBorders>
              <w:top w:val="single" w:sz="4" w:space="0" w:color="000001"/>
              <w:left w:val="single" w:sz="4" w:space="0" w:color="000001"/>
              <w:bottom w:val="single" w:sz="4" w:space="0" w:color="000001"/>
            </w:tcBorders>
            <w:shd w:fill="auto" w:val="clear"/>
            <w:tcMar>
              <w:left w:w="48" w:type="dxa"/>
              <w:right w:w="108" w:type="dxa"/>
            </w:tcMar>
          </w:tcPr>
          <w:p>
            <w:pPr>
              <w:pStyle w:val="Tv213limenis2"/>
              <w:widowControl w:val="false"/>
              <w:spacing w:before="0" w:after="0"/>
              <w:jc w:val="both"/>
              <w:rPr>
                <w:rFonts w:ascii="Times New Roman" w:hAnsi="Times New Roman"/>
                <w:sz w:val="22"/>
                <w:szCs w:val="22"/>
              </w:rPr>
            </w:pPr>
            <w:r>
              <w:rPr>
                <w:rFonts w:cs="Times New Roman" w:ascii="Times New Roman" w:hAnsi="Times New Roman"/>
                <w:sz w:val="22"/>
                <w:szCs w:val="22"/>
                <w:lang w:val="lv-LV"/>
              </w:rPr>
              <w:t>Konta numurs:</w:t>
            </w:r>
          </w:p>
        </w:tc>
        <w:tc>
          <w:tcPr>
            <w:tcW w:w="6899" w:type="dxa"/>
            <w:gridSpan w:val="4"/>
            <w:tcBorders>
              <w:top w:val="single" w:sz="4" w:space="0" w:color="000001"/>
              <w:left w:val="single" w:sz="4" w:space="0" w:color="000001"/>
              <w:bottom w:val="single" w:sz="4" w:space="0" w:color="000001"/>
              <w:right w:val="single" w:sz="4" w:space="0" w:color="000001"/>
            </w:tcBorders>
            <w:shd w:fill="auto" w:val="clear"/>
            <w:tcMar>
              <w:left w:w="48" w:type="dxa"/>
              <w:right w:w="108" w:type="dxa"/>
            </w:tcMar>
          </w:tcPr>
          <w:p>
            <w:pPr>
              <w:pStyle w:val="Tv213limenis2"/>
              <w:widowControl w:val="false"/>
              <w:snapToGrid w:val="false"/>
              <w:spacing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bl>
    <w:p>
      <w:pPr>
        <w:pStyle w:val="Normal"/>
        <w:rPr>
          <w:rFonts w:ascii="Times New Roman" w:hAnsi="Times New Roman"/>
          <w:sz w:val="20"/>
          <w:szCs w:val="20"/>
        </w:rPr>
      </w:pPr>
      <w:r>
        <w:rPr>
          <w:rFonts w:ascii="Times New Roman" w:hAnsi="Times New Roman"/>
          <w:sz w:val="20"/>
          <w:szCs w:val="20"/>
        </w:rPr>
      </w:r>
    </w:p>
    <w:tbl>
      <w:tblPr>
        <w:tblW w:w="9921" w:type="dxa"/>
        <w:jc w:val="left"/>
        <w:tblInd w:w="0" w:type="dxa"/>
        <w:tblLayout w:type="fixed"/>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widowControl w:val="false"/>
              <w:jc w:val="right"/>
              <w:rPr>
                <w:rFonts w:ascii="Times New Roman" w:hAnsi="Times New Roman"/>
                <w:sz w:val="20"/>
                <w:szCs w:val="20"/>
              </w:rPr>
            </w:pPr>
            <w:r>
              <w:rPr>
                <w:rFonts w:ascii="Times New Roman" w:hAnsi="Times New Roman"/>
                <w:sz w:val="20"/>
                <w:szCs w:val="20"/>
                <w:lang w:val="lv-LV"/>
              </w:rPr>
              <w:t>Vārds, Uzvārds:</w:t>
            </w:r>
          </w:p>
        </w:tc>
        <w:tc>
          <w:tcPr>
            <w:tcW w:w="4960" w:type="dxa"/>
            <w:tcBorders>
              <w:bottom w:val="single" w:sz="2" w:space="0" w:color="000001"/>
            </w:tcBorders>
            <w:shd w:fill="auto" w:val="clear"/>
          </w:tcPr>
          <w:p>
            <w:pPr>
              <w:pStyle w:val="TableContents"/>
              <w:widowControl w:val="false"/>
              <w:snapToGrid w:val="false"/>
              <w:rPr>
                <w:rFonts w:ascii="Times New Roman" w:hAnsi="Times New Roman"/>
                <w:sz w:val="20"/>
                <w:szCs w:val="20"/>
                <w:lang w:val="lv-LV"/>
              </w:rPr>
            </w:pPr>
            <w:r>
              <w:rPr>
                <w:rFonts w:ascii="Times New Roman" w:hAnsi="Times New Roman"/>
                <w:sz w:val="20"/>
                <w:szCs w:val="20"/>
                <w:lang w:val="lv-LV"/>
              </w:rPr>
            </w:r>
          </w:p>
        </w:tc>
      </w:tr>
      <w:tr>
        <w:trPr/>
        <w:tc>
          <w:tcPr>
            <w:tcW w:w="4960" w:type="dxa"/>
            <w:tcBorders/>
            <w:shd w:fill="auto" w:val="clear"/>
          </w:tcPr>
          <w:p>
            <w:pPr>
              <w:pStyle w:val="TableContents"/>
              <w:widowControl w:val="false"/>
              <w:jc w:val="right"/>
              <w:rPr>
                <w:rFonts w:ascii="Times New Roman" w:hAnsi="Times New Roman"/>
                <w:sz w:val="20"/>
                <w:szCs w:val="20"/>
              </w:rPr>
            </w:pPr>
            <w:r>
              <w:rPr>
                <w:rFonts w:ascii="Times New Roman" w:hAnsi="Times New Roman"/>
                <w:sz w:val="20"/>
                <w:szCs w:val="20"/>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0"/>
                <w:szCs w:val="20"/>
                <w:lang w:val="lv-LV"/>
              </w:rPr>
            </w:pPr>
            <w:r>
              <w:rPr>
                <w:rFonts w:ascii="Times New Roman" w:hAnsi="Times New Roman"/>
                <w:sz w:val="20"/>
                <w:szCs w:val="20"/>
                <w:lang w:val="lv-LV"/>
              </w:rPr>
            </w:r>
          </w:p>
        </w:tc>
      </w:tr>
      <w:tr>
        <w:trPr/>
        <w:tc>
          <w:tcPr>
            <w:tcW w:w="4960" w:type="dxa"/>
            <w:tcBorders/>
            <w:shd w:fill="auto" w:val="clear"/>
          </w:tcPr>
          <w:p>
            <w:pPr>
              <w:pStyle w:val="TableContents"/>
              <w:widowControl w:val="false"/>
              <w:jc w:val="right"/>
              <w:rPr>
                <w:rFonts w:ascii="Times New Roman" w:hAnsi="Times New Roman"/>
                <w:sz w:val="20"/>
                <w:szCs w:val="20"/>
              </w:rPr>
            </w:pPr>
            <w:r>
              <w:rPr>
                <w:rFonts w:ascii="Times New Roman" w:hAnsi="Times New Roman"/>
                <w:sz w:val="20"/>
                <w:szCs w:val="20"/>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0"/>
                <w:szCs w:val="20"/>
                <w:lang w:val="lv-LV"/>
              </w:rPr>
            </w:pPr>
            <w:r>
              <w:rPr>
                <w:rFonts w:ascii="Times New Roman" w:hAnsi="Times New Roman"/>
                <w:sz w:val="20"/>
                <w:szCs w:val="20"/>
                <w:lang w:val="lv-LV"/>
              </w:rPr>
            </w:r>
          </w:p>
        </w:tc>
      </w:tr>
      <w:tr>
        <w:trPr/>
        <w:tc>
          <w:tcPr>
            <w:tcW w:w="4960" w:type="dxa"/>
            <w:tcBorders/>
            <w:shd w:fill="auto" w:val="clear"/>
          </w:tcPr>
          <w:p>
            <w:pPr>
              <w:pStyle w:val="TableContents"/>
              <w:widowControl w:val="false"/>
              <w:jc w:val="right"/>
              <w:rPr>
                <w:rFonts w:ascii="Times New Roman" w:hAnsi="Times New Roman"/>
                <w:sz w:val="20"/>
                <w:szCs w:val="20"/>
              </w:rPr>
            </w:pPr>
            <w:r>
              <w:rPr>
                <w:rFonts w:ascii="Times New Roman" w:hAnsi="Times New Roman"/>
                <w:sz w:val="20"/>
                <w:szCs w:val="20"/>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0"/>
                <w:szCs w:val="20"/>
                <w:lang w:val="lv-LV"/>
              </w:rPr>
            </w:pPr>
            <w:r>
              <w:rPr>
                <w:rFonts w:ascii="Times New Roman" w:hAnsi="Times New Roman"/>
                <w:sz w:val="20"/>
                <w:szCs w:val="20"/>
                <w:lang w:val="lv-LV"/>
              </w:rPr>
            </w:r>
          </w:p>
        </w:tc>
      </w:tr>
    </w:tbl>
    <w:p>
      <w:pPr>
        <w:pStyle w:val="Normal"/>
        <w:jc w:val="center"/>
        <w:rPr>
          <w:rFonts w:ascii="Times New Roman" w:hAnsi="Times New Roman"/>
          <w:sz w:val="20"/>
          <w:szCs w:val="20"/>
        </w:rPr>
      </w:pPr>
      <w:r>
        <w:rPr>
          <w:rFonts w:ascii="Times New Roman" w:hAnsi="Times New Roman"/>
          <w:sz w:val="20"/>
          <w:szCs w:val="20"/>
        </w:rPr>
      </w:r>
    </w:p>
    <w:p>
      <w:pPr>
        <w:pStyle w:val="Normal"/>
        <w:numPr>
          <w:ilvl w:val="0"/>
          <w:numId w:val="0"/>
        </w:numPr>
        <w:tabs>
          <w:tab w:val="clear" w:pos="720"/>
          <w:tab w:val="left" w:pos="6379" w:leader="none"/>
        </w:tabs>
        <w:ind w:left="720" w:hanging="0"/>
        <w:jc w:val="center"/>
        <w:rPr>
          <w:rFonts w:ascii="Times New Roman" w:hAnsi="Times New Roman"/>
        </w:rPr>
      </w:pPr>
      <w:r>
        <w:rPr>
          <w:rFonts w:cs="Arial" w:ascii="Times New Roman" w:hAnsi="Times New Roman"/>
          <w:b w:val="false"/>
          <w:bCs w:val="false"/>
          <w:sz w:val="20"/>
          <w:szCs w:val="20"/>
        </w:rPr>
        <w:t>Z.v.</w:t>
      </w:r>
      <w:r>
        <w:br w:type="page"/>
      </w:r>
    </w:p>
    <w:p>
      <w:pPr>
        <w:pStyle w:val="Normal"/>
        <w:tabs>
          <w:tab w:val="clear" w:pos="720"/>
          <w:tab w:val="left" w:pos="6379" w:leader="none"/>
        </w:tabs>
        <w:jc w:val="right"/>
        <w:rPr>
          <w:rFonts w:ascii="Times New Roman" w:hAnsi="Times New Roman"/>
        </w:rPr>
      </w:pPr>
      <w:r>
        <w:rPr>
          <w:rFonts w:cs="Arial" w:ascii="Times New Roman" w:hAnsi="Times New Roman"/>
          <w:b/>
          <w:sz w:val="22"/>
          <w:szCs w:val="22"/>
          <w:u w:val="single"/>
        </w:rPr>
        <w:t>2.pielikums</w:t>
      </w:r>
    </w:p>
    <w:p>
      <w:pPr>
        <w:pStyle w:val="Normal"/>
        <w:tabs>
          <w:tab w:val="clear" w:pos="720"/>
          <w:tab w:val="left" w:pos="6379" w:leader="none"/>
        </w:tabs>
        <w:jc w:val="right"/>
        <w:rPr>
          <w:rFonts w:ascii="Times New Roman" w:hAnsi="Times New Roman"/>
        </w:rPr>
      </w:pPr>
      <w:r>
        <w:rPr>
          <w:rFonts w:cs="Arial" w:ascii="Times New Roman" w:hAnsi="Times New Roman"/>
          <w:sz w:val="22"/>
          <w:szCs w:val="22"/>
        </w:rPr>
        <w:t>Identifikācijas Nr. DE 2023</w:t>
      </w:r>
      <w:r>
        <w:rPr>
          <w:rFonts w:eastAsia="SimSun" w:cs="Arial" w:ascii="Times New Roman" w:hAnsi="Times New Roman"/>
          <w:color w:val="00000A"/>
          <w:kern w:val="2"/>
          <w:sz w:val="22"/>
          <w:szCs w:val="22"/>
          <w:lang w:val="lv-LV" w:eastAsia="zh-CN" w:bidi="hi-IN"/>
        </w:rPr>
        <w:t>/7</w:t>
      </w:r>
    </w:p>
    <w:p>
      <w:pPr>
        <w:pStyle w:val="Normal"/>
        <w:numPr>
          <w:ilvl w:val="0"/>
          <w:numId w:val="0"/>
        </w:numPr>
        <w:tabs>
          <w:tab w:val="clear" w:pos="720"/>
          <w:tab w:val="left" w:pos="6379" w:leader="none"/>
        </w:tabs>
        <w:ind w:left="720" w:hanging="0"/>
        <w:jc w:val="center"/>
        <w:rPr>
          <w:rFonts w:ascii="Times New Roman" w:hAnsi="Times New Roman"/>
        </w:rPr>
      </w:pPr>
      <w:r>
        <w:rPr>
          <w:rFonts w:cs="Arial" w:ascii="Times New Roman" w:hAnsi="Times New Roman"/>
          <w:b/>
          <w:bCs/>
          <w:sz w:val="22"/>
          <w:szCs w:val="22"/>
        </w:rPr>
        <w:t>TEHNISKĀ SPECIFIKĀCIJA</w:t>
      </w:r>
    </w:p>
    <w:p>
      <w:pPr>
        <w:pStyle w:val="Normal"/>
        <w:numPr>
          <w:ilvl w:val="0"/>
          <w:numId w:val="0"/>
        </w:numPr>
        <w:tabs>
          <w:tab w:val="clear" w:pos="720"/>
          <w:tab w:val="left" w:pos="6379" w:leader="none"/>
        </w:tabs>
        <w:ind w:left="720" w:hanging="0"/>
        <w:jc w:val="center"/>
        <w:rPr>
          <w:rFonts w:ascii="Times New Roman" w:hAnsi="Times New Roman" w:cs="Arial"/>
          <w:b/>
          <w:b/>
          <w:sz w:val="26"/>
        </w:rPr>
      </w:pPr>
      <w:r>
        <w:rPr>
          <w:rFonts w:cs="Arial" w:ascii="Times New Roman" w:hAnsi="Times New Roman"/>
          <w:b/>
          <w:sz w:val="26"/>
        </w:rPr>
      </w:r>
    </w:p>
    <w:p>
      <w:pPr>
        <w:pStyle w:val="Sarakstarindkopa"/>
        <w:numPr>
          <w:ilvl w:val="0"/>
          <w:numId w:val="5"/>
        </w:numPr>
        <w:spacing w:before="69" w:after="69"/>
        <w:ind w:left="-57" w:right="0" w:hanging="0"/>
        <w:jc w:val="both"/>
        <w:rPr>
          <w:rFonts w:ascii="Times New Roman" w:hAnsi="Times New Roman"/>
        </w:rPr>
      </w:pPr>
      <w:r>
        <w:rPr>
          <w:rFonts w:ascii="Times New Roman" w:hAnsi="Times New Roman"/>
          <w:sz w:val="22"/>
          <w:szCs w:val="22"/>
        </w:rPr>
        <w:t xml:space="preserve">Kokskaidu </w:t>
      </w:r>
      <w:r>
        <w:rPr>
          <w:rFonts w:eastAsia="SimSun" w:cs="Calibri" w:ascii="Times New Roman" w:hAnsi="Times New Roman"/>
          <w:color w:val="00000A"/>
          <w:kern w:val="2"/>
          <w:sz w:val="22"/>
          <w:szCs w:val="22"/>
          <w:lang w:val="lv-LV" w:eastAsia="zh-CN" w:bidi="hi-IN"/>
        </w:rPr>
        <w:t>šķeldas</w:t>
      </w:r>
      <w:r>
        <w:rPr>
          <w:rFonts w:ascii="Times New Roman" w:hAnsi="Times New Roman"/>
          <w:sz w:val="22"/>
          <w:szCs w:val="22"/>
        </w:rPr>
        <w:t xml:space="preserve"> kvalitātes prasības:</w:t>
      </w:r>
    </w:p>
    <w:p>
      <w:pPr>
        <w:pStyle w:val="Sarakstarindkopa"/>
        <w:numPr>
          <w:ilvl w:val="0"/>
          <w:numId w:val="0"/>
        </w:numPr>
        <w:tabs>
          <w:tab w:val="clear" w:pos="720"/>
          <w:tab w:val="left" w:pos="570" w:leader="none"/>
          <w:tab w:val="left" w:pos="6379" w:leader="none"/>
        </w:tabs>
        <w:spacing w:before="6" w:after="6"/>
        <w:ind w:left="1287" w:right="0" w:hanging="0"/>
        <w:jc w:val="right"/>
        <w:rPr>
          <w:rFonts w:ascii="Times New Roman" w:hAnsi="Times New Roman"/>
        </w:rPr>
      </w:pPr>
      <w:r>
        <w:rPr>
          <w:rFonts w:cs="Arial" w:ascii="Times New Roman" w:hAnsi="Times New Roman"/>
          <w:b/>
          <w:bCs/>
          <w:sz w:val="22"/>
          <w:szCs w:val="22"/>
        </w:rPr>
        <w:t>Tabula Nr.1</w:t>
      </w:r>
    </w:p>
    <w:p>
      <w:pPr>
        <w:pStyle w:val="Sarakstarindkopa"/>
        <w:numPr>
          <w:ilvl w:val="0"/>
          <w:numId w:val="0"/>
        </w:numPr>
        <w:tabs>
          <w:tab w:val="clear" w:pos="720"/>
          <w:tab w:val="left" w:pos="570" w:leader="none"/>
          <w:tab w:val="left" w:pos="6379" w:leader="none"/>
        </w:tabs>
        <w:spacing w:before="6" w:after="6"/>
        <w:ind w:left="1287" w:right="0" w:hanging="0"/>
        <w:jc w:val="center"/>
        <w:rPr>
          <w:rFonts w:ascii="Times New Roman" w:hAnsi="Times New Roman"/>
        </w:rPr>
      </w:pPr>
      <w:r>
        <w:rPr>
          <w:rFonts w:cs="Arial" w:ascii="Times New Roman" w:hAnsi="Times New Roman"/>
          <w:b/>
          <w:bCs/>
          <w:sz w:val="22"/>
          <w:szCs w:val="22"/>
        </w:rPr>
        <w:t>Kvalitātes prasības</w:t>
      </w:r>
    </w:p>
    <w:tbl>
      <w:tblPr>
        <w:tblW w:w="9960" w:type="dxa"/>
        <w:jc w:val="left"/>
        <w:tblInd w:w="-128" w:type="dxa"/>
        <w:tblLayout w:type="fixed"/>
        <w:tblCellMar>
          <w:top w:w="0" w:type="dxa"/>
          <w:left w:w="48" w:type="dxa"/>
          <w:bottom w:w="0" w:type="dxa"/>
          <w:right w:w="108" w:type="dxa"/>
        </w:tblCellMar>
      </w:tblPr>
      <w:tblGrid>
        <w:gridCol w:w="915"/>
        <w:gridCol w:w="3735"/>
        <w:gridCol w:w="1403"/>
        <w:gridCol w:w="1882"/>
        <w:gridCol w:w="2025"/>
      </w:tblGrid>
      <w:tr>
        <w:trPr>
          <w:trHeight w:val="116" w:hRule="atLeast"/>
        </w:trPr>
        <w:tc>
          <w:tcPr>
            <w:tcW w:w="915"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ind w:left="0" w:right="0" w:hanging="0"/>
              <w:jc w:val="center"/>
              <w:rPr>
                <w:rFonts w:ascii="Times New Roman" w:hAnsi="Times New Roman" w:eastAsia="SimSun" w:cs="Arial"/>
                <w:b/>
                <w:b/>
                <w:bCs/>
                <w:color w:val="00000A"/>
                <w:kern w:val="2"/>
                <w:sz w:val="22"/>
                <w:szCs w:val="22"/>
                <w:lang w:val="lv-LV" w:eastAsia="zh-CN" w:bidi="hi-IN"/>
              </w:rPr>
            </w:pPr>
            <w:r>
              <w:rPr>
                <w:rFonts w:eastAsia="SimSun" w:cs="Arial" w:ascii="Times New Roman" w:hAnsi="Times New Roman"/>
                <w:b/>
                <w:bCs/>
                <w:color w:val="00000A"/>
                <w:kern w:val="2"/>
                <w:sz w:val="22"/>
                <w:szCs w:val="22"/>
                <w:lang w:val="lv-LV" w:eastAsia="zh-CN" w:bidi="hi-IN"/>
              </w:rPr>
              <w:t>Nr.p.k.</w:t>
            </w:r>
          </w:p>
        </w:tc>
        <w:tc>
          <w:tcPr>
            <w:tcW w:w="3735"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ind w:left="0" w:right="0" w:hanging="0"/>
              <w:jc w:val="center"/>
              <w:rPr>
                <w:rFonts w:ascii="Times New Roman" w:hAnsi="Times New Roman"/>
              </w:rPr>
            </w:pPr>
            <w:r>
              <w:rPr>
                <w:rFonts w:cs="Arial" w:ascii="Times New Roman" w:hAnsi="Times New Roman"/>
                <w:b/>
                <w:bCs/>
                <w:sz w:val="22"/>
                <w:szCs w:val="22"/>
              </w:rPr>
              <w:t>Tehniskie parametri:</w:t>
            </w:r>
          </w:p>
        </w:tc>
        <w:tc>
          <w:tcPr>
            <w:tcW w:w="1403"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ind w:left="0" w:right="0" w:hanging="0"/>
              <w:jc w:val="center"/>
              <w:rPr>
                <w:rFonts w:ascii="Times New Roman" w:hAnsi="Times New Roman" w:eastAsia="SimSun" w:cs="Arial"/>
                <w:b/>
                <w:b/>
                <w:bCs/>
                <w:color w:val="00000A"/>
                <w:kern w:val="2"/>
                <w:sz w:val="22"/>
                <w:szCs w:val="22"/>
                <w:lang w:val="lv-LV" w:eastAsia="zh-CN" w:bidi="hi-IN"/>
              </w:rPr>
            </w:pPr>
            <w:r>
              <w:rPr>
                <w:rFonts w:eastAsia="SimSun" w:cs="Arial" w:ascii="Times New Roman" w:hAnsi="Times New Roman"/>
                <w:b/>
                <w:bCs/>
                <w:color w:val="00000A"/>
                <w:kern w:val="2"/>
                <w:sz w:val="22"/>
                <w:szCs w:val="22"/>
                <w:lang w:val="lv-LV" w:eastAsia="zh-CN" w:bidi="hi-IN"/>
              </w:rPr>
              <w:t>Mērvienība</w:t>
            </w:r>
          </w:p>
        </w:tc>
        <w:tc>
          <w:tcPr>
            <w:tcW w:w="1882"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ind w:left="0" w:right="0" w:hanging="0"/>
              <w:jc w:val="center"/>
              <w:rPr>
                <w:rFonts w:ascii="Times New Roman" w:hAnsi="Times New Roman" w:eastAsia="SimSun" w:cs="Arial"/>
                <w:b/>
                <w:b/>
                <w:bCs/>
                <w:color w:val="00000A"/>
                <w:kern w:val="2"/>
                <w:sz w:val="22"/>
                <w:szCs w:val="22"/>
                <w:lang w:val="lv-LV" w:eastAsia="zh-CN" w:bidi="hi-IN"/>
              </w:rPr>
            </w:pPr>
            <w:r>
              <w:rPr>
                <w:rFonts w:eastAsia="SimSun" w:cs="Arial" w:ascii="Times New Roman" w:hAnsi="Times New Roman"/>
                <w:b/>
                <w:bCs/>
                <w:color w:val="00000A"/>
                <w:kern w:val="2"/>
                <w:sz w:val="22"/>
                <w:szCs w:val="22"/>
                <w:lang w:val="lv-LV" w:eastAsia="zh-CN" w:bidi="hi-IN"/>
              </w:rPr>
              <w:t>Vērtība</w:t>
            </w:r>
          </w:p>
        </w:tc>
        <w:tc>
          <w:tcPr>
            <w:tcW w:w="2025"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center"/>
              <w:rPr>
                <w:rFonts w:ascii="Times New Roman" w:hAnsi="Times New Roman" w:cs="Arial"/>
                <w:b/>
                <w:b/>
                <w:bCs/>
                <w:sz w:val="22"/>
                <w:szCs w:val="22"/>
              </w:rPr>
            </w:pPr>
            <w:r>
              <w:rPr>
                <w:rFonts w:cs="Arial" w:ascii="Times New Roman" w:hAnsi="Times New Roman"/>
                <w:b/>
                <w:bCs/>
                <w:sz w:val="22"/>
                <w:szCs w:val="22"/>
              </w:rPr>
              <w:t>Pretendenta piedāvājums</w:t>
            </w:r>
          </w:p>
        </w:tc>
      </w:tr>
      <w:tr>
        <w:trPr>
          <w:trHeight w:val="116" w:hRule="atLeast"/>
        </w:trPr>
        <w:tc>
          <w:tcPr>
            <w:tcW w:w="91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rPr>
            </w:pPr>
            <w:r>
              <w:rPr>
                <w:rFonts w:ascii="Times New Roman" w:hAnsi="Times New Roman"/>
              </w:rPr>
            </w:r>
          </w:p>
        </w:tc>
        <w:tc>
          <w:tcPr>
            <w:tcW w:w="3735"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Šķeldas kvalitātes klase</w:t>
            </w:r>
          </w:p>
        </w:tc>
        <w:tc>
          <w:tcPr>
            <w:tcW w:w="1403"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w:t>
            </w:r>
          </w:p>
        </w:tc>
        <w:tc>
          <w:tcPr>
            <w:tcW w:w="1882"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A1 vai A2</w:t>
            </w:r>
          </w:p>
        </w:tc>
        <w:tc>
          <w:tcPr>
            <w:tcW w:w="2025"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center"/>
              <w:rPr>
                <w:rFonts w:ascii="Times New Roman" w:hAnsi="Times New Roman"/>
                <w:sz w:val="22"/>
                <w:szCs w:val="22"/>
              </w:rPr>
            </w:pPr>
            <w:r>
              <w:rPr>
                <w:rFonts w:ascii="Times New Roman" w:hAnsi="Times New Roman"/>
                <w:sz w:val="22"/>
                <w:szCs w:val="22"/>
              </w:rPr>
            </w:r>
          </w:p>
          <w:p>
            <w:pPr>
              <w:pStyle w:val="Sarakstarindkopa"/>
              <w:widowControl w:val="false"/>
              <w:tabs>
                <w:tab w:val="clear" w:pos="720"/>
                <w:tab w:val="left" w:pos="6379" w:leader="none"/>
              </w:tabs>
              <w:ind w:left="0" w:right="0" w:hanging="0"/>
              <w:jc w:val="center"/>
              <w:rPr>
                <w:rFonts w:ascii="Times New Roman" w:hAnsi="Times New Roman"/>
                <w:sz w:val="22"/>
                <w:szCs w:val="22"/>
              </w:rPr>
            </w:pPr>
            <w:r>
              <w:rPr>
                <w:rFonts w:ascii="Times New Roman" w:hAnsi="Times New Roman"/>
                <w:sz w:val="22"/>
                <w:szCs w:val="22"/>
              </w:rPr>
            </w:r>
          </w:p>
        </w:tc>
      </w:tr>
      <w:tr>
        <w:trPr>
          <w:trHeight w:val="116" w:hRule="atLeast"/>
        </w:trPr>
        <w:tc>
          <w:tcPr>
            <w:tcW w:w="915" w:type="dxa"/>
            <w:tcBorders>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rPr>
            </w:pPr>
            <w:r>
              <w:rPr>
                <w:rFonts w:ascii="Times New Roman" w:hAnsi="Times New Roman"/>
              </w:rPr>
            </w:r>
          </w:p>
        </w:tc>
        <w:tc>
          <w:tcPr>
            <w:tcW w:w="3735" w:type="dxa"/>
            <w:tcBorders>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Kurināmā zemākā siltumspēja pie 50% relatīvā mitruma</w:t>
            </w:r>
          </w:p>
        </w:tc>
        <w:tc>
          <w:tcPr>
            <w:tcW w:w="1403" w:type="dxa"/>
            <w:tcBorders>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kWh/kg</w:t>
            </w:r>
          </w:p>
        </w:tc>
        <w:tc>
          <w:tcPr>
            <w:tcW w:w="1882" w:type="dxa"/>
            <w:tcBorders>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r>
          </w:p>
        </w:tc>
        <w:tc>
          <w:tcPr>
            <w:tcW w:w="2025" w:type="dxa"/>
            <w:tcBorders>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center"/>
              <w:rPr>
                <w:rFonts w:ascii="Times New Roman" w:hAnsi="Times New Roman"/>
                <w:sz w:val="22"/>
                <w:szCs w:val="22"/>
              </w:rPr>
            </w:pPr>
            <w:r>
              <w:rPr>
                <w:rFonts w:ascii="Times New Roman" w:hAnsi="Times New Roman"/>
                <w:sz w:val="22"/>
                <w:szCs w:val="22"/>
              </w:rPr>
            </w:r>
          </w:p>
        </w:tc>
      </w:tr>
      <w:tr>
        <w:trPr/>
        <w:tc>
          <w:tcPr>
            <w:tcW w:w="91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rPr>
            </w:pPr>
            <w:r>
              <w:rPr>
                <w:rFonts w:ascii="Times New Roman" w:hAnsi="Times New Roman"/>
              </w:rPr>
            </w:r>
          </w:p>
        </w:tc>
        <w:tc>
          <w:tcPr>
            <w:tcW w:w="3735"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Piegādātās šķeldas mitrums</w:t>
            </w:r>
          </w:p>
          <w:p>
            <w:pPr>
              <w:pStyle w:val="Sarakstarindkopa"/>
              <w:widowControl w:val="false"/>
              <w:tabs>
                <w:tab w:val="clear" w:pos="720"/>
                <w:tab w:val="left" w:pos="6379" w:leader="none"/>
              </w:tabs>
              <w:spacing w:lineRule="auto" w:line="240"/>
              <w:ind w:left="0" w:right="0" w:hanging="0"/>
              <w:jc w:val="left"/>
              <w:rPr>
                <w:rFonts w:ascii="Times New Roman" w:hAnsi="Times New Roman" w:eastAsia="SimSun" w:cs="Calibri"/>
                <w:i/>
                <w:i/>
                <w:iCs/>
                <w:color w:val="00000A"/>
                <w:kern w:val="2"/>
                <w:sz w:val="22"/>
                <w:szCs w:val="22"/>
                <w:lang w:val="lv-LV" w:eastAsia="zh-CN" w:bidi="hi-IN"/>
              </w:rPr>
            </w:pPr>
            <w:r>
              <w:rPr>
                <w:rFonts w:eastAsia="SimSun" w:cs="Calibri" w:ascii="Times New Roman" w:hAnsi="Times New Roman"/>
                <w:i/>
                <w:iCs/>
                <w:color w:val="00000A"/>
                <w:kern w:val="2"/>
                <w:sz w:val="22"/>
                <w:szCs w:val="22"/>
                <w:lang w:val="lv-LV" w:eastAsia="zh-CN" w:bidi="hi-IN"/>
              </w:rPr>
              <w:t>(minimāli/optimāli/maksimāli)</w:t>
            </w:r>
          </w:p>
        </w:tc>
        <w:tc>
          <w:tcPr>
            <w:tcW w:w="1403"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w:t>
            </w:r>
          </w:p>
        </w:tc>
        <w:tc>
          <w:tcPr>
            <w:tcW w:w="1882"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30/35/45</w:t>
            </w:r>
          </w:p>
        </w:tc>
        <w:tc>
          <w:tcPr>
            <w:tcW w:w="2025"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r>
          </w:p>
        </w:tc>
      </w:tr>
      <w:tr>
        <w:trPr/>
        <w:tc>
          <w:tcPr>
            <w:tcW w:w="91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rPr>
            </w:pPr>
            <w:r>
              <w:rPr>
                <w:rFonts w:ascii="Times New Roman" w:hAnsi="Times New Roman"/>
              </w:rPr>
            </w:r>
          </w:p>
        </w:tc>
        <w:tc>
          <w:tcPr>
            <w:tcW w:w="3735"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Pelnu saturs kurināmajā (maksimālais)</w:t>
            </w:r>
          </w:p>
        </w:tc>
        <w:tc>
          <w:tcPr>
            <w:tcW w:w="1403"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w:t>
            </w:r>
          </w:p>
        </w:tc>
        <w:tc>
          <w:tcPr>
            <w:tcW w:w="1882"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3</w:t>
            </w:r>
          </w:p>
        </w:tc>
        <w:tc>
          <w:tcPr>
            <w:tcW w:w="2025"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r>
          </w:p>
          <w:p>
            <w:pPr>
              <w:pStyle w:val="Sarakstarindkopa"/>
              <w:widowControl w:val="false"/>
              <w:tabs>
                <w:tab w:val="clear" w:pos="720"/>
                <w:tab w:val="left" w:pos="6379" w:leader="none"/>
              </w:tabs>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r>
          </w:p>
        </w:tc>
      </w:tr>
      <w:tr>
        <w:trPr/>
        <w:tc>
          <w:tcPr>
            <w:tcW w:w="91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rPr>
            </w:pPr>
            <w:r>
              <w:rPr>
                <w:rFonts w:ascii="Times New Roman" w:hAnsi="Times New Roman"/>
              </w:rPr>
            </w:r>
          </w:p>
        </w:tc>
        <w:tc>
          <w:tcPr>
            <w:tcW w:w="3735"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Pelnu kušanas temperatūra</w:t>
            </w:r>
          </w:p>
          <w:p>
            <w:pPr>
              <w:pStyle w:val="Sarakstarindkopa"/>
              <w:widowControl w:val="false"/>
              <w:tabs>
                <w:tab w:val="clear" w:pos="720"/>
                <w:tab w:val="left" w:pos="6379" w:leader="none"/>
              </w:tabs>
              <w:spacing w:lineRule="auto" w:line="240"/>
              <w:ind w:left="0" w:right="0" w:hanging="0"/>
              <w:jc w:val="left"/>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(minimālā)</w:t>
            </w:r>
          </w:p>
        </w:tc>
        <w:tc>
          <w:tcPr>
            <w:tcW w:w="1403"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°C</w:t>
            </w:r>
          </w:p>
        </w:tc>
        <w:tc>
          <w:tcPr>
            <w:tcW w:w="1882"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center"/>
              <w:rPr>
                <w:rFonts w:ascii="Times New Roman" w:hAnsi="Times New Roman" w:eastAsia="SimSun" w:cs="Calibri"/>
                <w:color w:val="00000A"/>
                <w:kern w:val="2"/>
                <w:sz w:val="22"/>
                <w:szCs w:val="22"/>
                <w:shd w:fill="auto" w:val="clear"/>
                <w:lang w:val="lv-LV" w:eastAsia="zh-CN" w:bidi="hi-IN"/>
              </w:rPr>
            </w:pPr>
            <w:r>
              <w:rPr>
                <w:rFonts w:eastAsia="SimSun" w:cs="Calibri" w:ascii="Times New Roman" w:hAnsi="Times New Roman"/>
                <w:color w:val="00000A"/>
                <w:kern w:val="2"/>
                <w:sz w:val="22"/>
                <w:szCs w:val="22"/>
                <w:shd w:fill="auto" w:val="clear"/>
                <w:lang w:val="lv-LV" w:eastAsia="zh-CN" w:bidi="hi-IN"/>
              </w:rPr>
              <w:t>1150</w:t>
            </w:r>
          </w:p>
        </w:tc>
        <w:tc>
          <w:tcPr>
            <w:tcW w:w="2025"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r>
          </w:p>
          <w:p>
            <w:pPr>
              <w:pStyle w:val="Sarakstarindkopa"/>
              <w:widowControl w:val="false"/>
              <w:tabs>
                <w:tab w:val="clear" w:pos="720"/>
                <w:tab w:val="left" w:pos="6379" w:leader="none"/>
              </w:tabs>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r>
          </w:p>
        </w:tc>
      </w:tr>
      <w:tr>
        <w:trPr/>
        <w:tc>
          <w:tcPr>
            <w:tcW w:w="915" w:type="dxa"/>
            <w:tcBorders>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rPr>
            </w:pPr>
            <w:r>
              <w:rPr>
                <w:rFonts w:ascii="Times New Roman" w:hAnsi="Times New Roman"/>
              </w:rPr>
            </w:r>
          </w:p>
        </w:tc>
        <w:tc>
          <w:tcPr>
            <w:tcW w:w="3735" w:type="dxa"/>
            <w:tcBorders>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Frakcijas izmēra klasifikācija</w:t>
            </w:r>
          </w:p>
        </w:tc>
        <w:tc>
          <w:tcPr>
            <w:tcW w:w="1403" w:type="dxa"/>
            <w:tcBorders>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w:t>
            </w:r>
          </w:p>
        </w:tc>
        <w:tc>
          <w:tcPr>
            <w:tcW w:w="1882" w:type="dxa"/>
            <w:tcBorders>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center"/>
              <w:rPr>
                <w:rFonts w:ascii="Times New Roman" w:hAnsi="Times New Roman" w:eastAsia="SimSun" w:cs="Calibri"/>
                <w:color w:val="00000A"/>
                <w:kern w:val="2"/>
                <w:sz w:val="22"/>
                <w:szCs w:val="22"/>
                <w:shd w:fill="auto" w:val="clear"/>
                <w:lang w:val="lv-LV" w:eastAsia="zh-CN" w:bidi="hi-IN"/>
              </w:rPr>
            </w:pPr>
            <w:r>
              <w:rPr>
                <w:rFonts w:eastAsia="SimSun" w:cs="Calibri" w:ascii="Times New Roman" w:hAnsi="Times New Roman"/>
                <w:color w:val="00000A"/>
                <w:kern w:val="2"/>
                <w:sz w:val="22"/>
                <w:szCs w:val="22"/>
                <w:shd w:fill="auto" w:val="clear"/>
                <w:lang w:val="lv-LV" w:eastAsia="zh-CN" w:bidi="hi-IN"/>
              </w:rPr>
              <w:t>P45S</w:t>
            </w:r>
          </w:p>
        </w:tc>
        <w:tc>
          <w:tcPr>
            <w:tcW w:w="2025" w:type="dxa"/>
            <w:tcBorders>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r>
          </w:p>
        </w:tc>
      </w:tr>
      <w:tr>
        <w:trPr/>
        <w:tc>
          <w:tcPr>
            <w:tcW w:w="91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rPr>
            </w:pPr>
            <w:r>
              <w:rPr>
                <w:rFonts w:ascii="Times New Roman" w:hAnsi="Times New Roman"/>
              </w:rPr>
            </w:r>
          </w:p>
        </w:tc>
        <w:tc>
          <w:tcPr>
            <w:tcW w:w="3735"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Šķeldas rupjās frakcijas maksimālie izmēri</w:t>
            </w:r>
          </w:p>
        </w:tc>
        <w:tc>
          <w:tcPr>
            <w:tcW w:w="1403"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mm</w:t>
            </w:r>
          </w:p>
        </w:tc>
        <w:tc>
          <w:tcPr>
            <w:tcW w:w="1882"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200 mm</w:t>
            </w:r>
          </w:p>
        </w:tc>
        <w:tc>
          <w:tcPr>
            <w:tcW w:w="2025"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r>
          </w:p>
          <w:p>
            <w:pPr>
              <w:pStyle w:val="Sarakstarindkopa"/>
              <w:widowControl w:val="false"/>
              <w:tabs>
                <w:tab w:val="clear" w:pos="720"/>
                <w:tab w:val="left" w:pos="6379" w:leader="none"/>
              </w:tabs>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r>
          </w:p>
        </w:tc>
      </w:tr>
      <w:tr>
        <w:trPr/>
        <w:tc>
          <w:tcPr>
            <w:tcW w:w="91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rPr>
            </w:pPr>
            <w:r>
              <w:rPr>
                <w:rFonts w:ascii="Times New Roman" w:hAnsi="Times New Roman"/>
              </w:rPr>
            </w:r>
          </w:p>
        </w:tc>
        <w:tc>
          <w:tcPr>
            <w:tcW w:w="3735"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Šķeldas pamatfrakcijas (3,15&lt;P&lt;40 mm) īpatsvars</w:t>
            </w:r>
          </w:p>
        </w:tc>
        <w:tc>
          <w:tcPr>
            <w:tcW w:w="1403"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w:t>
            </w:r>
          </w:p>
        </w:tc>
        <w:tc>
          <w:tcPr>
            <w:tcW w:w="1882"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Vismaz 60</w:t>
            </w:r>
          </w:p>
        </w:tc>
        <w:tc>
          <w:tcPr>
            <w:tcW w:w="2025"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r>
          </w:p>
        </w:tc>
      </w:tr>
      <w:tr>
        <w:trPr/>
        <w:tc>
          <w:tcPr>
            <w:tcW w:w="915" w:type="dxa"/>
            <w:tcBorders>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rPr>
            </w:pPr>
            <w:r>
              <w:rPr>
                <w:rFonts w:ascii="Times New Roman" w:hAnsi="Times New Roman"/>
              </w:rPr>
            </w:r>
          </w:p>
        </w:tc>
        <w:tc>
          <w:tcPr>
            <w:tcW w:w="3735" w:type="dxa"/>
            <w:tcBorders>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Šķeldas rupjās frakcijas (P&gt;63 mm) īpatsvars</w:t>
            </w:r>
          </w:p>
        </w:tc>
        <w:tc>
          <w:tcPr>
            <w:tcW w:w="1403" w:type="dxa"/>
            <w:tcBorders>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w:t>
            </w:r>
          </w:p>
        </w:tc>
        <w:tc>
          <w:tcPr>
            <w:tcW w:w="1882" w:type="dxa"/>
            <w:tcBorders>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Ne vairāk kā 10</w:t>
            </w:r>
          </w:p>
        </w:tc>
        <w:tc>
          <w:tcPr>
            <w:tcW w:w="2025" w:type="dxa"/>
            <w:tcBorders>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r>
          </w:p>
        </w:tc>
      </w:tr>
      <w:tr>
        <w:trPr/>
        <w:tc>
          <w:tcPr>
            <w:tcW w:w="915" w:type="dxa"/>
            <w:tcBorders>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rPr>
            </w:pPr>
            <w:r>
              <w:rPr>
                <w:rFonts w:ascii="Times New Roman" w:hAnsi="Times New Roman"/>
              </w:rPr>
            </w:r>
          </w:p>
        </w:tc>
        <w:tc>
          <w:tcPr>
            <w:tcW w:w="3735" w:type="dxa"/>
            <w:tcBorders>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Šķērsgriezuma laukums</w:t>
            </w:r>
          </w:p>
        </w:tc>
        <w:tc>
          <w:tcPr>
            <w:tcW w:w="1403" w:type="dxa"/>
            <w:tcBorders>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center"/>
              <w:rPr>
                <w:rFonts w:ascii="Times New Roman" w:hAnsi="Times New Roman" w:cs="Calibri"/>
                <w:color w:val="00000A"/>
                <w:sz w:val="22"/>
                <w:szCs w:val="22"/>
              </w:rPr>
            </w:pPr>
            <w:r>
              <w:rPr>
                <w:rFonts w:eastAsia="SimSun" w:cs="Calibri" w:ascii="Times New Roman" w:hAnsi="Times New Roman"/>
                <w:color w:val="00000A"/>
                <w:kern w:val="2"/>
                <w:sz w:val="22"/>
                <w:szCs w:val="22"/>
                <w:lang w:val="lv-LV" w:eastAsia="zh-CN" w:bidi="hi-IN"/>
              </w:rPr>
              <w:t>cm</w:t>
            </w:r>
            <w:r>
              <w:rPr>
                <w:rFonts w:eastAsia="SimSun" w:cs="Calibri" w:ascii="Times New Roman" w:hAnsi="Times New Roman"/>
                <w:color w:val="00000A"/>
                <w:kern w:val="2"/>
                <w:sz w:val="22"/>
                <w:szCs w:val="22"/>
                <w:vertAlign w:val="superscript"/>
                <w:lang w:val="lv-LV" w:eastAsia="zh-CN" w:bidi="hi-IN"/>
              </w:rPr>
              <w:t>2</w:t>
            </w:r>
          </w:p>
        </w:tc>
        <w:tc>
          <w:tcPr>
            <w:tcW w:w="1882" w:type="dxa"/>
            <w:tcBorders>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Ne vairāk kā 6</w:t>
            </w:r>
          </w:p>
        </w:tc>
        <w:tc>
          <w:tcPr>
            <w:tcW w:w="2025" w:type="dxa"/>
            <w:tcBorders>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r>
          </w:p>
        </w:tc>
      </w:tr>
      <w:tr>
        <w:trPr/>
        <w:tc>
          <w:tcPr>
            <w:tcW w:w="91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rPr>
            </w:pPr>
            <w:r>
              <w:rPr>
                <w:rFonts w:ascii="Times New Roman" w:hAnsi="Times New Roman"/>
              </w:rPr>
            </w:r>
          </w:p>
        </w:tc>
        <w:tc>
          <w:tcPr>
            <w:tcW w:w="3735"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Mizas (maksimāli)</w:t>
            </w:r>
          </w:p>
          <w:p>
            <w:pPr>
              <w:pStyle w:val="Sarakstarindkopa"/>
              <w:widowControl w:val="false"/>
              <w:tabs>
                <w:tab w:val="clear" w:pos="720"/>
                <w:tab w:val="left" w:pos="6379" w:leader="none"/>
              </w:tabs>
              <w:spacing w:lineRule="auto" w:line="240"/>
              <w:ind w:left="0" w:right="0" w:hanging="0"/>
              <w:jc w:val="left"/>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r>
          </w:p>
        </w:tc>
        <w:tc>
          <w:tcPr>
            <w:tcW w:w="1403"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w:t>
            </w:r>
          </w:p>
        </w:tc>
        <w:tc>
          <w:tcPr>
            <w:tcW w:w="1882"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10</w:t>
            </w:r>
          </w:p>
        </w:tc>
        <w:tc>
          <w:tcPr>
            <w:tcW w:w="2025"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r>
          </w:p>
        </w:tc>
      </w:tr>
      <w:tr>
        <w:trPr/>
        <w:tc>
          <w:tcPr>
            <w:tcW w:w="91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rPr>
            </w:pPr>
            <w:r>
              <w:rPr>
                <w:rFonts w:ascii="Times New Roman" w:hAnsi="Times New Roman"/>
              </w:rPr>
            </w:r>
          </w:p>
        </w:tc>
        <w:tc>
          <w:tcPr>
            <w:tcW w:w="3735"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cs="Calibri"/>
                <w:color w:val="00000A"/>
                <w:sz w:val="22"/>
                <w:szCs w:val="22"/>
              </w:rPr>
            </w:pPr>
            <w:r>
              <w:rPr>
                <w:rFonts w:eastAsia="SimSun" w:cs="Calibri" w:ascii="Times New Roman" w:hAnsi="Times New Roman"/>
                <w:color w:val="00000A"/>
                <w:kern w:val="2"/>
                <w:sz w:val="22"/>
                <w:szCs w:val="22"/>
                <w:lang w:val="lv-LV" w:eastAsia="zh-CN" w:bidi="hi-IN"/>
              </w:rPr>
              <w:t xml:space="preserve">Šķeldas kravas radionuklīda cēzija </w:t>
            </w:r>
            <w:r>
              <w:rPr>
                <w:rFonts w:eastAsia="SimSun" w:cs="Calibri" w:ascii="Times New Roman" w:hAnsi="Times New Roman"/>
                <w:color w:val="00000A"/>
                <w:kern w:val="2"/>
                <w:sz w:val="22"/>
                <w:szCs w:val="22"/>
                <w:vertAlign w:val="superscript"/>
                <w:lang w:val="lv-LV" w:eastAsia="zh-CN" w:bidi="hi-IN"/>
              </w:rPr>
              <w:t>137</w:t>
            </w:r>
            <w:r>
              <w:rPr>
                <w:rFonts w:eastAsia="SimSun" w:cs="Calibri" w:ascii="Times New Roman" w:hAnsi="Times New Roman"/>
                <w:color w:val="00000A"/>
                <w:kern w:val="2"/>
                <w:sz w:val="22"/>
                <w:szCs w:val="22"/>
                <w:vertAlign w:val="subscript"/>
                <w:lang w:val="lv-LV" w:eastAsia="zh-CN" w:bidi="hi-IN"/>
              </w:rPr>
              <w:t xml:space="preserve"> </w:t>
            </w:r>
            <w:r>
              <w:rPr>
                <w:rFonts w:eastAsia="SimSun" w:cs="Calibri" w:ascii="Times New Roman" w:hAnsi="Times New Roman"/>
                <w:color w:val="00000A"/>
                <w:kern w:val="2"/>
                <w:position w:val="0"/>
                <w:sz w:val="22"/>
                <w:sz w:val="22"/>
                <w:szCs w:val="22"/>
                <w:vertAlign w:val="baseline"/>
                <w:lang w:val="lv-LV" w:eastAsia="zh-CN" w:bidi="hi-IN"/>
              </w:rPr>
              <w:t>Cs īpatnējā radioaktivitāte sausā koksnē</w:t>
            </w:r>
          </w:p>
        </w:tc>
        <w:tc>
          <w:tcPr>
            <w:tcW w:w="1403"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Bq/kg</w:t>
            </w:r>
          </w:p>
        </w:tc>
        <w:tc>
          <w:tcPr>
            <w:tcW w:w="1882"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Līdz 10</w:t>
            </w:r>
          </w:p>
        </w:tc>
        <w:tc>
          <w:tcPr>
            <w:tcW w:w="2025"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r>
          </w:p>
          <w:p>
            <w:pPr>
              <w:pStyle w:val="Sarakstarindkopa"/>
              <w:widowControl w:val="false"/>
              <w:tabs>
                <w:tab w:val="clear" w:pos="720"/>
                <w:tab w:val="left" w:pos="6379" w:leader="none"/>
              </w:tabs>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r>
          </w:p>
        </w:tc>
      </w:tr>
      <w:tr>
        <w:trPr/>
        <w:tc>
          <w:tcPr>
            <w:tcW w:w="915" w:type="dxa"/>
            <w:tcBorders>
              <w:top w:val="single" w:sz="4" w:space="0" w:color="000001"/>
              <w:left w:val="single" w:sz="4" w:space="0" w:color="000001"/>
              <w:bottom w:val="single" w:sz="4" w:space="0" w:color="000001"/>
            </w:tcBorders>
            <w:shd w:fill="auto" w:val="clear"/>
          </w:tcPr>
          <w:p>
            <w:pPr>
              <w:pStyle w:val="Sarakstarindkopa"/>
              <w:widowControl w:val="false"/>
              <w:numPr>
                <w:ilvl w:val="0"/>
                <w:numId w:val="6"/>
              </w:numPr>
              <w:tabs>
                <w:tab w:val="clear" w:pos="720"/>
                <w:tab w:val="left" w:pos="6379" w:leader="none"/>
              </w:tabs>
              <w:spacing w:lineRule="auto" w:line="240"/>
              <w:ind w:left="720" w:right="0" w:hanging="360"/>
              <w:jc w:val="left"/>
              <w:rPr>
                <w:rFonts w:ascii="Times New Roman" w:hAnsi="Times New Roman"/>
              </w:rPr>
            </w:pPr>
            <w:r>
              <w:rPr>
                <w:rFonts w:ascii="Times New Roman" w:hAnsi="Times New Roman"/>
              </w:rPr>
            </w:r>
          </w:p>
        </w:tc>
        <w:tc>
          <w:tcPr>
            <w:tcW w:w="3735"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left"/>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Maksimālais pelnu radiācijas līmenis kurtuvē, pelnu konteinerā</w:t>
            </w:r>
          </w:p>
        </w:tc>
        <w:tc>
          <w:tcPr>
            <w:tcW w:w="1403"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Bq/kg</w:t>
            </w:r>
          </w:p>
        </w:tc>
        <w:tc>
          <w:tcPr>
            <w:tcW w:w="1882" w:type="dxa"/>
            <w:tcBorders>
              <w:top w:val="single" w:sz="4" w:space="0" w:color="000001"/>
              <w:left w:val="single" w:sz="4" w:space="0" w:color="000001"/>
              <w:bottom w:val="single" w:sz="4" w:space="0" w:color="000001"/>
            </w:tcBorders>
            <w:shd w:fill="auto" w:val="clear"/>
          </w:tcPr>
          <w:p>
            <w:pPr>
              <w:pStyle w:val="Sarakstarindkopa"/>
              <w:widowControl w:val="false"/>
              <w:tabs>
                <w:tab w:val="clear" w:pos="720"/>
                <w:tab w:val="left" w:pos="6379" w:leader="none"/>
              </w:tabs>
              <w:spacing w:lineRule="auto" w:line="240"/>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t>700</w:t>
            </w:r>
          </w:p>
        </w:tc>
        <w:tc>
          <w:tcPr>
            <w:tcW w:w="2025" w:type="dxa"/>
            <w:tcBorders>
              <w:top w:val="single" w:sz="4" w:space="0" w:color="000001"/>
              <w:left w:val="single" w:sz="4" w:space="0" w:color="000001"/>
              <w:bottom w:val="single" w:sz="4" w:space="0" w:color="000001"/>
              <w:right w:val="single" w:sz="4" w:space="0" w:color="000001"/>
            </w:tcBorders>
            <w:shd w:fill="auto" w:val="clear"/>
          </w:tcPr>
          <w:p>
            <w:pPr>
              <w:pStyle w:val="Sarakstarindkopa"/>
              <w:widowControl w:val="false"/>
              <w:tabs>
                <w:tab w:val="clear" w:pos="720"/>
                <w:tab w:val="left" w:pos="6379" w:leader="none"/>
              </w:tabs>
              <w:ind w:left="0" w:right="0" w:hanging="0"/>
              <w:jc w:val="center"/>
              <w:rPr>
                <w:rFonts w:ascii="Times New Roman" w:hAnsi="Times New Roman" w:eastAsia="SimSun" w:cs="Calibri"/>
                <w:color w:val="00000A"/>
                <w:kern w:val="2"/>
                <w:sz w:val="22"/>
                <w:szCs w:val="22"/>
                <w:lang w:val="lv-LV" w:eastAsia="zh-CN" w:bidi="hi-IN"/>
              </w:rPr>
            </w:pPr>
            <w:r>
              <w:rPr>
                <w:rFonts w:eastAsia="SimSun" w:cs="Calibri" w:ascii="Times New Roman" w:hAnsi="Times New Roman"/>
                <w:color w:val="00000A"/>
                <w:kern w:val="2"/>
                <w:sz w:val="22"/>
                <w:szCs w:val="22"/>
                <w:lang w:val="lv-LV" w:eastAsia="zh-CN" w:bidi="hi-IN"/>
              </w:rPr>
            </w:r>
          </w:p>
        </w:tc>
      </w:tr>
    </w:tbl>
    <w:p>
      <w:pPr>
        <w:pStyle w:val="Sarakstarindkopa"/>
        <w:numPr>
          <w:ilvl w:val="0"/>
          <w:numId w:val="0"/>
        </w:numPr>
        <w:tabs>
          <w:tab w:val="clear" w:pos="720"/>
          <w:tab w:val="left" w:pos="570" w:leader="none"/>
          <w:tab w:val="left" w:pos="6379" w:leader="none"/>
        </w:tabs>
        <w:spacing w:before="0" w:after="0"/>
        <w:ind w:left="1287" w:right="0" w:hanging="0"/>
        <w:jc w:val="both"/>
        <w:rPr>
          <w:rFonts w:ascii="Times New Roman" w:hAnsi="Times New Roman" w:cs="Arial"/>
          <w:sz w:val="22"/>
          <w:szCs w:val="22"/>
        </w:rPr>
      </w:pPr>
      <w:r>
        <w:rPr>
          <w:rFonts w:cs="Arial" w:ascii="Times New Roman" w:hAnsi="Times New Roman"/>
          <w:sz w:val="22"/>
          <w:szCs w:val="22"/>
        </w:rPr>
      </w:r>
    </w:p>
    <w:p>
      <w:pPr>
        <w:pStyle w:val="Sarakstarindkopa"/>
        <w:numPr>
          <w:ilvl w:val="0"/>
          <w:numId w:val="5"/>
        </w:numPr>
        <w:tabs>
          <w:tab w:val="clear" w:pos="720"/>
          <w:tab w:val="left" w:pos="570" w:leader="none"/>
          <w:tab w:val="left" w:pos="6379" w:leader="none"/>
        </w:tabs>
        <w:spacing w:before="0" w:after="0"/>
        <w:ind w:left="573" w:right="0" w:hanging="573"/>
        <w:jc w:val="both"/>
        <w:rPr>
          <w:rFonts w:ascii="Times New Roman" w:hAnsi="Times New Roman"/>
        </w:rPr>
      </w:pPr>
      <w:r>
        <w:rPr>
          <w:rFonts w:eastAsia="SimSun" w:cs="Arial" w:ascii="Times New Roman" w:hAnsi="Times New Roman"/>
          <w:color w:val="00000A"/>
          <w:kern w:val="2"/>
          <w:sz w:val="22"/>
          <w:szCs w:val="22"/>
          <w:lang w:val="lv-LV" w:eastAsia="zh-CN" w:bidi="hi-IN"/>
        </w:rPr>
        <w:t>Nav pieļaujams piegādāt šķeldu, kuras sastāvā ir:</w:t>
      </w:r>
    </w:p>
    <w:p>
      <w:pPr>
        <w:pStyle w:val="Sarakstarindkopa"/>
        <w:numPr>
          <w:ilvl w:val="1"/>
          <w:numId w:val="5"/>
        </w:numPr>
        <w:tabs>
          <w:tab w:val="clear" w:pos="720"/>
          <w:tab w:val="left" w:pos="570" w:leader="none"/>
          <w:tab w:val="left" w:pos="6379" w:leader="none"/>
        </w:tabs>
        <w:spacing w:before="0" w:after="0"/>
        <w:ind w:left="573" w:right="0" w:hanging="573"/>
        <w:jc w:val="both"/>
        <w:rPr>
          <w:rFonts w:ascii="Times New Roman" w:hAnsi="Times New Roman"/>
        </w:rPr>
      </w:pPr>
      <w:r>
        <w:rPr>
          <w:rFonts w:eastAsia="SimSun" w:cs="Arial" w:ascii="Times New Roman" w:hAnsi="Times New Roman"/>
          <w:color w:val="00000A"/>
          <w:kern w:val="2"/>
          <w:sz w:val="22"/>
          <w:szCs w:val="22"/>
          <w:lang w:val="lv-LV" w:eastAsia="zh-CN" w:bidi="hi-IN"/>
        </w:rPr>
        <w:t>Metāla gabali, sniega vai sasaluša kurināmā gabali, plēve, gumija, akmeņi, asfalta vai betona gabali, smiltis vai augsne, šķeldas koksnes gabali, kas pārsniedz rupjās šķeldas frakcijas izmērus;</w:t>
      </w:r>
    </w:p>
    <w:p>
      <w:pPr>
        <w:pStyle w:val="Sarakstarindkopa"/>
        <w:numPr>
          <w:ilvl w:val="1"/>
          <w:numId w:val="5"/>
        </w:numPr>
        <w:tabs>
          <w:tab w:val="clear" w:pos="720"/>
          <w:tab w:val="left" w:pos="570" w:leader="none"/>
          <w:tab w:val="left" w:pos="6379" w:leader="none"/>
        </w:tabs>
        <w:spacing w:before="0" w:after="0"/>
        <w:ind w:left="573" w:right="0" w:hanging="573"/>
        <w:jc w:val="both"/>
        <w:rPr>
          <w:rFonts w:ascii="Times New Roman" w:hAnsi="Times New Roman"/>
        </w:rPr>
      </w:pPr>
      <w:r>
        <w:rPr>
          <w:rFonts w:eastAsia="SimSun" w:cs="Arial" w:ascii="Times New Roman" w:hAnsi="Times New Roman"/>
          <w:color w:val="00000A"/>
          <w:kern w:val="2"/>
          <w:sz w:val="22"/>
          <w:szCs w:val="22"/>
          <w:lang w:val="lv-LV" w:eastAsia="zh-CN" w:bidi="hi-IN"/>
        </w:rPr>
        <w:t xml:space="preserve">Zaļas skujas, lapas, zaļi zari un zaļa miza. </w:t>
      </w:r>
    </w:p>
    <w:p>
      <w:pPr>
        <w:pStyle w:val="Sarakstarindkopa"/>
        <w:numPr>
          <w:ilvl w:val="0"/>
          <w:numId w:val="5"/>
        </w:numPr>
        <w:tabs>
          <w:tab w:val="clear" w:pos="720"/>
          <w:tab w:val="left" w:pos="570" w:leader="none"/>
          <w:tab w:val="left" w:pos="6379" w:leader="none"/>
        </w:tabs>
        <w:spacing w:before="0" w:after="0"/>
        <w:ind w:left="573" w:right="0" w:hanging="573"/>
        <w:jc w:val="both"/>
        <w:rPr>
          <w:rFonts w:ascii="Times New Roman" w:hAnsi="Times New Roman"/>
        </w:rPr>
      </w:pPr>
      <w:r>
        <w:rPr>
          <w:rFonts w:eastAsia="SimSun" w:cs="Arial" w:ascii="Times New Roman" w:hAnsi="Times New Roman"/>
          <w:color w:val="00000A"/>
          <w:kern w:val="2"/>
          <w:sz w:val="22"/>
          <w:szCs w:val="22"/>
          <w:lang w:val="lv-LV" w:eastAsia="zh-CN" w:bidi="hi-IN"/>
        </w:rPr>
        <w:t xml:space="preserve">Piegādātājam ir jānodrošina koksnes  atbilstība MK noteikumiem Nr.576 prasībām aizsardzībai pret jonizējošo starojumu, ko izraisa </w:t>
      </w:r>
      <w:r>
        <w:rPr>
          <w:rFonts w:eastAsia="SimSun" w:cs="Calibri" w:ascii="Times New Roman" w:hAnsi="Times New Roman"/>
          <w:color w:val="00000A"/>
          <w:kern w:val="2"/>
          <w:sz w:val="22"/>
          <w:szCs w:val="22"/>
          <w:lang w:val="lv-LV" w:eastAsia="zh-CN" w:bidi="hi-IN"/>
        </w:rPr>
        <w:t xml:space="preserve">radionuklīda cēzija </w:t>
      </w:r>
      <w:r>
        <w:rPr>
          <w:rFonts w:eastAsia="SimSun" w:cs="Calibri" w:ascii="Times New Roman" w:hAnsi="Times New Roman"/>
          <w:color w:val="00000A"/>
          <w:kern w:val="2"/>
          <w:sz w:val="22"/>
          <w:szCs w:val="22"/>
          <w:vertAlign w:val="superscript"/>
          <w:lang w:val="lv-LV" w:eastAsia="zh-CN" w:bidi="hi-IN"/>
        </w:rPr>
        <w:t>137</w:t>
      </w:r>
      <w:r>
        <w:rPr>
          <w:rFonts w:eastAsia="SimSun" w:cs="Calibri" w:ascii="Times New Roman" w:hAnsi="Times New Roman"/>
          <w:color w:val="00000A"/>
          <w:kern w:val="2"/>
          <w:sz w:val="22"/>
          <w:szCs w:val="22"/>
          <w:vertAlign w:val="subscript"/>
          <w:lang w:val="lv-LV" w:eastAsia="zh-CN" w:bidi="hi-IN"/>
        </w:rPr>
        <w:t xml:space="preserve"> </w:t>
      </w:r>
      <w:r>
        <w:rPr>
          <w:rFonts w:eastAsia="SimSun" w:cs="Calibri" w:ascii="Times New Roman" w:hAnsi="Times New Roman"/>
          <w:color w:val="00000A"/>
          <w:kern w:val="2"/>
          <w:position w:val="0"/>
          <w:sz w:val="22"/>
          <w:sz w:val="22"/>
          <w:szCs w:val="22"/>
          <w:vertAlign w:val="baseline"/>
          <w:lang w:val="lv-LV" w:eastAsia="zh-CN" w:bidi="hi-IN"/>
        </w:rPr>
        <w:t>Cs saturs koksnē, kas ievesta no citas valsts.</w:t>
      </w:r>
    </w:p>
    <w:p>
      <w:pPr>
        <w:pStyle w:val="Sarakstarindkopa"/>
        <w:numPr>
          <w:ilvl w:val="0"/>
          <w:numId w:val="5"/>
        </w:numPr>
        <w:tabs>
          <w:tab w:val="clear" w:pos="720"/>
          <w:tab w:val="left" w:pos="570" w:leader="none"/>
          <w:tab w:val="left" w:pos="6379" w:leader="none"/>
        </w:tabs>
        <w:spacing w:before="0" w:after="0"/>
        <w:ind w:left="573" w:right="0" w:hanging="573"/>
        <w:jc w:val="both"/>
        <w:rPr>
          <w:rFonts w:ascii="Times New Roman" w:hAnsi="Times New Roman"/>
        </w:rPr>
      </w:pPr>
      <w:r>
        <w:rPr>
          <w:rFonts w:eastAsia="SimSun" w:cs="Calibri" w:ascii="Times New Roman" w:hAnsi="Times New Roman"/>
          <w:color w:val="00000A"/>
          <w:kern w:val="2"/>
          <w:position w:val="0"/>
          <w:sz w:val="22"/>
          <w:sz w:val="22"/>
          <w:szCs w:val="22"/>
          <w:vertAlign w:val="baseline"/>
          <w:lang w:val="lv-LV" w:eastAsia="zh-CN" w:bidi="hi-IN"/>
        </w:rPr>
        <w:t xml:space="preserve">Katrā preču pavadzīmē – rēķinā jānorāda šķeldas izcelsmes valsts (vai jāpievieno pielikums par izcelsmes valsti). No citas valsts ievestajai kravai ir jābūt uzrādītiem radioloģiskās pārbaudes dokumentiem. </w:t>
      </w:r>
    </w:p>
    <w:p>
      <w:pPr>
        <w:pStyle w:val="Sarakstarindkopa"/>
        <w:numPr>
          <w:ilvl w:val="0"/>
          <w:numId w:val="5"/>
        </w:numPr>
        <w:tabs>
          <w:tab w:val="clear" w:pos="720"/>
          <w:tab w:val="left" w:pos="570" w:leader="none"/>
          <w:tab w:val="left" w:pos="6379" w:leader="none"/>
        </w:tabs>
        <w:spacing w:before="6" w:after="6"/>
        <w:ind w:left="573" w:right="0" w:hanging="573"/>
        <w:jc w:val="both"/>
        <w:rPr>
          <w:rFonts w:ascii="Times New Roman" w:hAnsi="Times New Roman"/>
        </w:rPr>
      </w:pPr>
      <w:r>
        <w:rPr>
          <w:rFonts w:cs="Arial" w:ascii="Times New Roman" w:hAnsi="Times New Roman"/>
          <w:b/>
          <w:bCs/>
          <w:sz w:val="22"/>
          <w:szCs w:val="22"/>
        </w:rPr>
        <w:t>Piegādes periods</w:t>
      </w:r>
      <w:r>
        <w:rPr>
          <w:rFonts w:cs="Arial" w:ascii="Times New Roman" w:hAnsi="Times New Roman"/>
          <w:sz w:val="22"/>
          <w:szCs w:val="22"/>
        </w:rPr>
        <w:t xml:space="preserve"> - no </w:t>
      </w:r>
      <w:r>
        <w:rPr>
          <w:rFonts w:eastAsia="SimSun" w:cs="Arial" w:ascii="Times New Roman" w:hAnsi="Times New Roman"/>
          <w:color w:val="00000A"/>
          <w:kern w:val="2"/>
          <w:sz w:val="22"/>
          <w:szCs w:val="22"/>
          <w:lang w:val="lv-LV" w:eastAsia="zh-CN" w:bidi="hi-IN"/>
        </w:rPr>
        <w:t xml:space="preserve">Līguma parakstīšanas brīža </w:t>
      </w:r>
      <w:r>
        <w:rPr>
          <w:rFonts w:cs="Arial" w:ascii="Times New Roman" w:hAnsi="Times New Roman"/>
          <w:sz w:val="22"/>
          <w:szCs w:val="22"/>
        </w:rPr>
        <w:t>līdz 20</w:t>
      </w:r>
      <w:r>
        <w:rPr>
          <w:rFonts w:eastAsia="SimSun" w:cs="Arial" w:ascii="Times New Roman" w:hAnsi="Times New Roman"/>
          <w:color w:val="00000A"/>
          <w:kern w:val="2"/>
          <w:sz w:val="22"/>
          <w:szCs w:val="22"/>
          <w:lang w:val="lv-LV" w:eastAsia="zh-CN" w:bidi="hi-IN"/>
        </w:rPr>
        <w:t>24</w:t>
      </w:r>
      <w:r>
        <w:rPr>
          <w:rFonts w:cs="Arial" w:ascii="Times New Roman" w:hAnsi="Times New Roman"/>
          <w:sz w:val="22"/>
          <w:szCs w:val="22"/>
        </w:rPr>
        <w:t xml:space="preserve">.gada </w:t>
      </w:r>
      <w:r>
        <w:rPr>
          <w:rFonts w:eastAsia="SimSun" w:cs="Arial" w:ascii="Times New Roman" w:hAnsi="Times New Roman"/>
          <w:color w:val="00000A"/>
          <w:kern w:val="2"/>
          <w:sz w:val="22"/>
          <w:szCs w:val="22"/>
          <w:lang w:val="lv-LV" w:eastAsia="zh-CN" w:bidi="hi-IN"/>
        </w:rPr>
        <w:t>31</w:t>
      </w:r>
      <w:r>
        <w:rPr>
          <w:rFonts w:cs="Arial" w:ascii="Times New Roman" w:hAnsi="Times New Roman"/>
          <w:sz w:val="22"/>
          <w:szCs w:val="22"/>
        </w:rPr>
        <w:t>.</w:t>
      </w:r>
      <w:r>
        <w:rPr>
          <w:rFonts w:eastAsia="SimSun" w:cs="Arial" w:ascii="Times New Roman" w:hAnsi="Times New Roman"/>
          <w:color w:val="00000A"/>
          <w:kern w:val="2"/>
          <w:sz w:val="22"/>
          <w:szCs w:val="22"/>
          <w:lang w:val="lv-LV" w:eastAsia="zh-CN" w:bidi="hi-IN"/>
        </w:rPr>
        <w:t xml:space="preserve">maijam. </w:t>
      </w:r>
    </w:p>
    <w:p>
      <w:pPr>
        <w:pStyle w:val="Sarakstarindkopa"/>
        <w:numPr>
          <w:ilvl w:val="0"/>
          <w:numId w:val="5"/>
        </w:numPr>
        <w:tabs>
          <w:tab w:val="clear" w:pos="720"/>
          <w:tab w:val="left" w:pos="570" w:leader="none"/>
          <w:tab w:val="left" w:pos="6379" w:leader="none"/>
        </w:tabs>
        <w:spacing w:before="6" w:after="6"/>
        <w:ind w:left="573" w:right="0" w:hanging="573"/>
        <w:jc w:val="both"/>
        <w:rPr>
          <w:rFonts w:ascii="Times New Roman" w:hAnsi="Times New Roman"/>
        </w:rPr>
      </w:pPr>
      <w:r>
        <w:rPr>
          <w:rFonts w:eastAsia="SimSun" w:cs="Arial" w:ascii="Times New Roman" w:hAnsi="Times New Roman"/>
          <w:b/>
          <w:bCs/>
          <w:color w:val="00000A"/>
          <w:kern w:val="2"/>
          <w:sz w:val="22"/>
          <w:szCs w:val="22"/>
          <w:lang w:val="lv-LV" w:eastAsia="zh-CN" w:bidi="hi-IN"/>
        </w:rPr>
        <w:t xml:space="preserve">Norēķins par šķeldas piegādi – </w:t>
      </w:r>
      <w:r>
        <w:rPr>
          <w:rFonts w:eastAsia="SimSun" w:cs="Arial" w:ascii="Times New Roman" w:hAnsi="Times New Roman"/>
          <w:b w:val="false"/>
          <w:bCs w:val="false"/>
          <w:color w:val="00000A"/>
          <w:kern w:val="2"/>
          <w:sz w:val="22"/>
          <w:szCs w:val="22"/>
          <w:lang w:val="lv-LV" w:eastAsia="zh-CN" w:bidi="hi-IN"/>
        </w:rPr>
        <w:t>pēc katla izejā saražotajām MWh.</w:t>
      </w:r>
    </w:p>
    <w:p>
      <w:pPr>
        <w:pStyle w:val="Sarakstarindkopa"/>
        <w:numPr>
          <w:ilvl w:val="0"/>
          <w:numId w:val="5"/>
        </w:numPr>
        <w:tabs>
          <w:tab w:val="clear" w:pos="720"/>
          <w:tab w:val="left" w:pos="570" w:leader="none"/>
          <w:tab w:val="left" w:pos="6379" w:leader="none"/>
        </w:tabs>
        <w:spacing w:before="6" w:after="6"/>
        <w:ind w:left="573" w:right="0" w:hanging="573"/>
        <w:jc w:val="both"/>
        <w:rPr>
          <w:rFonts w:ascii="Times New Roman" w:hAnsi="Times New Roman"/>
        </w:rPr>
      </w:pPr>
      <w:r>
        <w:rPr>
          <w:rFonts w:eastAsia="SimSun" w:cs="Arial" w:ascii="Times New Roman" w:hAnsi="Times New Roman"/>
          <w:color w:val="00000A"/>
          <w:kern w:val="2"/>
          <w:sz w:val="22"/>
          <w:szCs w:val="22"/>
          <w:lang w:val="lv-LV" w:eastAsia="zh-CN" w:bidi="hi-IN"/>
        </w:rPr>
        <w:t>Piegādes ir jānodrošina darba dienās no plkst. 8:00 līdz 17:00. Piegādi citā laikā ir jāsaskaņo iepriekš vienojoties Pasūtītāju. Koksnes šķeldas pieņemšana nav paredzēta brīvdienās, svētku dienās un nakts stundās, izņemot gadījumus, ja tas ir saskaņots ar Pasūtītāju.</w:t>
      </w:r>
    </w:p>
    <w:p>
      <w:pPr>
        <w:pStyle w:val="Sarakstarindkopa"/>
        <w:numPr>
          <w:ilvl w:val="0"/>
          <w:numId w:val="5"/>
        </w:numPr>
        <w:tabs>
          <w:tab w:val="clear" w:pos="720"/>
          <w:tab w:val="left" w:pos="570" w:leader="none"/>
          <w:tab w:val="left" w:pos="6379" w:leader="none"/>
        </w:tabs>
        <w:spacing w:before="6" w:after="6"/>
        <w:ind w:left="573" w:right="0" w:hanging="573"/>
        <w:jc w:val="both"/>
        <w:rPr>
          <w:rFonts w:ascii="Times New Roman" w:hAnsi="Times New Roman"/>
        </w:rPr>
      </w:pPr>
      <w:r>
        <w:rPr>
          <w:rFonts w:eastAsia="SimSun" w:cs="Arial" w:ascii="Times New Roman" w:hAnsi="Times New Roman"/>
          <w:b/>
          <w:bCs/>
          <w:color w:val="00000A"/>
          <w:kern w:val="2"/>
          <w:sz w:val="22"/>
          <w:szCs w:val="22"/>
          <w:shd w:fill="auto" w:val="clear"/>
          <w:lang w:val="lv-LV" w:eastAsia="zh-CN" w:bidi="hi-IN"/>
        </w:rPr>
        <w:t xml:space="preserve">Šķeldas izkraušanas vieta: </w:t>
      </w:r>
      <w:r>
        <w:rPr>
          <w:rFonts w:eastAsia="SimSun" w:cs="Arial" w:ascii="Times New Roman" w:hAnsi="Times New Roman"/>
          <w:b w:val="false"/>
          <w:bCs w:val="false"/>
          <w:color w:val="00000A"/>
          <w:kern w:val="2"/>
          <w:sz w:val="22"/>
          <w:szCs w:val="22"/>
          <w:shd w:fill="auto" w:val="clear"/>
          <w:lang w:val="lv-LV" w:eastAsia="zh-CN" w:bidi="hi-IN"/>
        </w:rPr>
        <w:t>Bērzes iela 17, Dobele, Dobeles novads, Latvija.</w:t>
      </w:r>
    </w:p>
    <w:p>
      <w:pPr>
        <w:pStyle w:val="Sarakstarindkopa"/>
        <w:numPr>
          <w:ilvl w:val="0"/>
          <w:numId w:val="5"/>
        </w:numPr>
        <w:tabs>
          <w:tab w:val="clear" w:pos="720"/>
          <w:tab w:val="left" w:pos="570" w:leader="none"/>
          <w:tab w:val="left" w:pos="6379" w:leader="none"/>
        </w:tabs>
        <w:spacing w:before="6" w:after="6"/>
        <w:ind w:left="573" w:right="0" w:hanging="573"/>
        <w:jc w:val="both"/>
        <w:rPr>
          <w:rFonts w:ascii="Times New Roman" w:hAnsi="Times New Roman"/>
        </w:rPr>
      </w:pPr>
      <w:r>
        <w:rPr>
          <w:rFonts w:cs="Arial" w:ascii="Times New Roman" w:hAnsi="Times New Roman"/>
          <w:b/>
          <w:bCs/>
          <w:sz w:val="22"/>
          <w:szCs w:val="22"/>
        </w:rPr>
        <w:t>Vienas piegādes šķeldas apjoms:</w:t>
      </w:r>
      <w:r>
        <w:rPr>
          <w:rFonts w:cs="Arial" w:ascii="Times New Roman" w:hAnsi="Times New Roman"/>
          <w:b w:val="false"/>
          <w:bCs w:val="false"/>
          <w:sz w:val="22"/>
          <w:szCs w:val="22"/>
        </w:rPr>
        <w:t xml:space="preserve"> līdz 90 ber.m</w:t>
      </w:r>
      <w:r>
        <w:rPr>
          <w:rFonts w:cs="Arial" w:ascii="Times New Roman" w:hAnsi="Times New Roman"/>
          <w:b w:val="false"/>
          <w:bCs w:val="false"/>
          <w:sz w:val="22"/>
          <w:szCs w:val="22"/>
          <w:vertAlign w:val="superscript"/>
        </w:rPr>
        <w:t>3.</w:t>
      </w:r>
    </w:p>
    <w:p>
      <w:pPr>
        <w:pStyle w:val="Sarakstarindkopa"/>
        <w:numPr>
          <w:ilvl w:val="0"/>
          <w:numId w:val="5"/>
        </w:numPr>
        <w:tabs>
          <w:tab w:val="clear" w:pos="720"/>
          <w:tab w:val="left" w:pos="570" w:leader="none"/>
          <w:tab w:val="left" w:pos="6379" w:leader="none"/>
        </w:tabs>
        <w:spacing w:before="6" w:after="6"/>
        <w:ind w:left="573" w:right="0" w:hanging="573"/>
        <w:jc w:val="both"/>
        <w:rPr>
          <w:rFonts w:ascii="Times New Roman" w:hAnsi="Times New Roman"/>
        </w:rPr>
      </w:pPr>
      <w:r>
        <w:rPr>
          <w:rFonts w:eastAsia="SimSun" w:cs="Arial" w:ascii="Times New Roman" w:hAnsi="Times New Roman"/>
          <w:b/>
          <w:bCs/>
          <w:color w:val="00000A"/>
          <w:kern w:val="2"/>
          <w:sz w:val="22"/>
          <w:szCs w:val="22"/>
          <w:lang w:val="lv-LV" w:eastAsia="zh-CN" w:bidi="hi-IN"/>
        </w:rPr>
        <w:t>Šķeldas kopējie piegādes apjomi</w:t>
      </w:r>
      <w:r>
        <w:rPr>
          <w:rFonts w:cs="Arial" w:ascii="Times New Roman" w:hAnsi="Times New Roman"/>
          <w:b/>
          <w:bCs/>
          <w:sz w:val="22"/>
          <w:szCs w:val="22"/>
        </w:rPr>
        <w:t>:</w:t>
      </w:r>
    </w:p>
    <w:p>
      <w:pPr>
        <w:pStyle w:val="Sarakstarindkopa"/>
        <w:numPr>
          <w:ilvl w:val="0"/>
          <w:numId w:val="0"/>
        </w:numPr>
        <w:spacing w:before="0" w:after="0"/>
        <w:ind w:left="0" w:right="0" w:hanging="0"/>
        <w:jc w:val="both"/>
        <w:rPr>
          <w:rFonts w:ascii="Times New Roman" w:hAnsi="Times New Roman"/>
        </w:rPr>
      </w:pPr>
      <w:r>
        <w:rPr>
          <w:rFonts w:cs="Arial" w:ascii="Times New Roman" w:hAnsi="Times New Roman"/>
          <w:b w:val="false"/>
          <w:bCs w:val="false"/>
          <w:sz w:val="22"/>
          <w:szCs w:val="22"/>
        </w:rPr>
        <w:t>Iepirkuma apjoms atkarīgs no ārgaisa temperatūras un kurināšanas intensitātes. Pasūtītājs ir tiesīgs samazināt vai palielināt apjomu (</w:t>
      </w:r>
      <w:r>
        <w:rPr>
          <w:rFonts w:eastAsia="SimSun" w:cs="Arial" w:ascii="Times New Roman" w:hAnsi="Times New Roman"/>
          <w:b w:val="false"/>
          <w:bCs w:val="false"/>
          <w:color w:val="00000A"/>
          <w:kern w:val="2"/>
          <w:sz w:val="22"/>
          <w:szCs w:val="22"/>
          <w:lang w:val="lv-LV" w:eastAsia="zh-CN" w:bidi="hi-IN"/>
        </w:rPr>
        <w:t>25</w:t>
      </w:r>
      <w:r>
        <w:rPr>
          <w:rFonts w:cs="Arial" w:ascii="Times New Roman" w:hAnsi="Times New Roman"/>
          <w:b w:val="false"/>
          <w:bCs w:val="false"/>
          <w:sz w:val="22"/>
          <w:szCs w:val="22"/>
        </w:rPr>
        <w:t>% no Iepirkuma apjoma).</w:t>
      </w:r>
    </w:p>
    <w:p>
      <w:pPr>
        <w:pStyle w:val="Sarakstarindkopa"/>
        <w:numPr>
          <w:ilvl w:val="0"/>
          <w:numId w:val="0"/>
        </w:numPr>
        <w:spacing w:before="0" w:after="0"/>
        <w:ind w:left="0" w:right="0" w:hanging="0"/>
        <w:jc w:val="both"/>
        <w:rPr>
          <w:rFonts w:ascii="Times New Roman" w:hAnsi="Times New Roman" w:cs="Arial"/>
          <w:b w:val="false"/>
          <w:b w:val="false"/>
          <w:bCs w:val="false"/>
          <w:sz w:val="22"/>
          <w:szCs w:val="22"/>
        </w:rPr>
      </w:pPr>
      <w:r>
        <w:rPr>
          <w:rFonts w:cs="Arial" w:ascii="Times New Roman" w:hAnsi="Times New Roman"/>
          <w:b w:val="false"/>
          <w:bCs w:val="false"/>
          <w:sz w:val="22"/>
          <w:szCs w:val="22"/>
        </w:rPr>
      </w:r>
    </w:p>
    <w:p>
      <w:pPr>
        <w:pStyle w:val="Sarakstarindkopa"/>
        <w:numPr>
          <w:ilvl w:val="0"/>
          <w:numId w:val="0"/>
        </w:numPr>
        <w:spacing w:before="0" w:after="0"/>
        <w:ind w:left="0" w:right="0" w:hanging="0"/>
        <w:jc w:val="right"/>
        <w:rPr>
          <w:rFonts w:ascii="Times New Roman" w:hAnsi="Times New Roman"/>
        </w:rPr>
      </w:pPr>
      <w:r>
        <w:rPr>
          <w:rFonts w:cs="Arial" w:ascii="Times New Roman" w:hAnsi="Times New Roman"/>
          <w:b/>
          <w:bCs/>
          <w:sz w:val="22"/>
          <w:szCs w:val="22"/>
        </w:rPr>
        <w:t>Tabula Nr.2</w:t>
      </w:r>
    </w:p>
    <w:p>
      <w:pPr>
        <w:pStyle w:val="Sarakstarindkopa"/>
        <w:numPr>
          <w:ilvl w:val="0"/>
          <w:numId w:val="0"/>
        </w:numPr>
        <w:spacing w:before="0" w:after="0"/>
        <w:ind w:left="0" w:right="0" w:hanging="0"/>
        <w:jc w:val="center"/>
        <w:rPr>
          <w:rFonts w:ascii="Times New Roman" w:hAnsi="Times New Roman"/>
        </w:rPr>
      </w:pPr>
      <w:r>
        <w:rPr>
          <w:rFonts w:cs="Arial" w:ascii="Times New Roman" w:hAnsi="Times New Roman"/>
          <w:b/>
          <w:bCs/>
          <w:sz w:val="22"/>
          <w:szCs w:val="22"/>
        </w:rPr>
        <w:t>Šķeldas piegādes apjomi</w:t>
      </w:r>
    </w:p>
    <w:tbl>
      <w:tblPr>
        <w:tblW w:w="9690" w:type="dxa"/>
        <w:jc w:val="left"/>
        <w:tblInd w:w="55" w:type="dxa"/>
        <w:tblLayout w:type="fixed"/>
        <w:tblCellMar>
          <w:top w:w="55" w:type="dxa"/>
          <w:left w:w="55" w:type="dxa"/>
          <w:bottom w:w="55" w:type="dxa"/>
          <w:right w:w="55" w:type="dxa"/>
        </w:tblCellMar>
      </w:tblPr>
      <w:tblGrid>
        <w:gridCol w:w="3212"/>
        <w:gridCol w:w="6477"/>
      </w:tblGrid>
      <w:tr>
        <w:trPr/>
        <w:tc>
          <w:tcPr>
            <w:tcW w:w="3212" w:type="dxa"/>
            <w:tcBorders>
              <w:top w:val="single" w:sz="2" w:space="0" w:color="000000"/>
              <w:left w:val="single" w:sz="2" w:space="0" w:color="000000"/>
              <w:bottom w:val="single" w:sz="2" w:space="0" w:color="000000"/>
            </w:tcBorders>
            <w:vAlign w:val="center"/>
          </w:tcPr>
          <w:p>
            <w:pPr>
              <w:pStyle w:val="TableContents"/>
              <w:widowControl w:val="false"/>
              <w:jc w:val="center"/>
              <w:rPr>
                <w:rFonts w:ascii="Times New Roman" w:hAnsi="Times New Roman"/>
                <w:b/>
                <w:b/>
                <w:bCs/>
              </w:rPr>
            </w:pPr>
            <w:r>
              <w:rPr>
                <w:rFonts w:ascii="Times New Roman" w:hAnsi="Times New Roman"/>
                <w:b/>
                <w:bCs/>
              </w:rPr>
              <w:t>Mēnesis</w:t>
            </w:r>
          </w:p>
        </w:tc>
        <w:tc>
          <w:tcPr>
            <w:tcW w:w="6477" w:type="dxa"/>
            <w:tcBorders>
              <w:top w:val="single" w:sz="2" w:space="0" w:color="000000"/>
              <w:left w:val="single" w:sz="2" w:space="0" w:color="000000"/>
              <w:bottom w:val="single" w:sz="2" w:space="0" w:color="000000"/>
              <w:right w:val="single" w:sz="2" w:space="0" w:color="000000"/>
            </w:tcBorders>
            <w:vAlign w:val="center"/>
          </w:tcPr>
          <w:p>
            <w:pPr>
              <w:pStyle w:val="TableContents"/>
              <w:widowControl w:val="false"/>
              <w:jc w:val="center"/>
              <w:rPr>
                <w:rFonts w:ascii="Times New Roman" w:hAnsi="Times New Roman"/>
                <w:b/>
                <w:b/>
                <w:bCs/>
              </w:rPr>
            </w:pPr>
            <w:r>
              <w:rPr>
                <w:rFonts w:eastAsia="SimSun" w:cs="Arial" w:ascii="Times New Roman" w:hAnsi="Times New Roman"/>
                <w:b/>
                <w:bCs/>
                <w:color w:val="00000A"/>
                <w:kern w:val="2"/>
                <w:sz w:val="24"/>
                <w:szCs w:val="24"/>
                <w:lang w:val="lv-LV" w:eastAsia="zh-CN" w:bidi="hi-IN"/>
              </w:rPr>
              <w:t>Katlu mājas siltumenerģijas ražošanas prognoze</w:t>
            </w:r>
            <w:r>
              <w:rPr>
                <w:rFonts w:ascii="Times New Roman" w:hAnsi="Times New Roman"/>
                <w:b/>
                <w:bCs/>
              </w:rPr>
              <w:t>, MWh*</w:t>
            </w:r>
          </w:p>
        </w:tc>
      </w:tr>
      <w:tr>
        <w:trPr/>
        <w:tc>
          <w:tcPr>
            <w:tcW w:w="3212" w:type="dxa"/>
            <w:tcBorders>
              <w:left w:val="single" w:sz="2" w:space="0" w:color="000000"/>
              <w:bottom w:val="single" w:sz="2" w:space="0" w:color="000000"/>
            </w:tcBorders>
          </w:tcPr>
          <w:p>
            <w:pPr>
              <w:pStyle w:val="TableContents"/>
              <w:widowControl w:val="false"/>
              <w:rPr>
                <w:rFonts w:ascii="Times New Roman" w:hAnsi="Times New Roman"/>
              </w:rPr>
            </w:pPr>
            <w:r>
              <w:rPr>
                <w:rFonts w:ascii="Times New Roman" w:hAnsi="Times New Roman"/>
              </w:rPr>
              <w:t>Septembris</w:t>
            </w:r>
          </w:p>
        </w:tc>
        <w:tc>
          <w:tcPr>
            <w:tcW w:w="6477" w:type="dxa"/>
            <w:tcBorders>
              <w:left w:val="single" w:sz="2" w:space="0" w:color="000000"/>
              <w:bottom w:val="single" w:sz="2" w:space="0" w:color="000000"/>
              <w:right w:val="single" w:sz="2" w:space="0" w:color="000000"/>
            </w:tcBorders>
          </w:tcPr>
          <w:p>
            <w:pPr>
              <w:pStyle w:val="TableContents"/>
              <w:widowControl w:val="false"/>
              <w:jc w:val="center"/>
              <w:rPr>
                <w:rFonts w:ascii="Times New Roman" w:hAnsi="Times New Roman"/>
              </w:rPr>
            </w:pPr>
            <w:r>
              <w:rPr>
                <w:rFonts w:ascii="Times New Roman" w:hAnsi="Times New Roman"/>
              </w:rPr>
              <w:t>50</w:t>
            </w:r>
          </w:p>
        </w:tc>
      </w:tr>
      <w:tr>
        <w:trPr/>
        <w:tc>
          <w:tcPr>
            <w:tcW w:w="3212" w:type="dxa"/>
            <w:tcBorders>
              <w:left w:val="single" w:sz="2" w:space="0" w:color="000000"/>
              <w:bottom w:val="single" w:sz="2" w:space="0" w:color="000000"/>
            </w:tcBorders>
          </w:tcPr>
          <w:p>
            <w:pPr>
              <w:pStyle w:val="TableContents"/>
              <w:widowControl w:val="false"/>
              <w:rPr>
                <w:rFonts w:ascii="Times New Roman" w:hAnsi="Times New Roman"/>
              </w:rPr>
            </w:pPr>
            <w:r>
              <w:rPr>
                <w:rFonts w:ascii="Times New Roman" w:hAnsi="Times New Roman"/>
              </w:rPr>
              <w:t>Oktobris</w:t>
            </w:r>
          </w:p>
        </w:tc>
        <w:tc>
          <w:tcPr>
            <w:tcW w:w="6477" w:type="dxa"/>
            <w:tcBorders>
              <w:left w:val="single" w:sz="2" w:space="0" w:color="000000"/>
              <w:bottom w:val="single" w:sz="2" w:space="0" w:color="000000"/>
              <w:right w:val="single" w:sz="2" w:space="0" w:color="000000"/>
            </w:tcBorders>
          </w:tcPr>
          <w:p>
            <w:pPr>
              <w:pStyle w:val="TableContents"/>
              <w:widowControl w:val="false"/>
              <w:jc w:val="center"/>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t>300</w:t>
            </w:r>
          </w:p>
        </w:tc>
      </w:tr>
      <w:tr>
        <w:trPr/>
        <w:tc>
          <w:tcPr>
            <w:tcW w:w="3212" w:type="dxa"/>
            <w:tcBorders>
              <w:left w:val="single" w:sz="2" w:space="0" w:color="000000"/>
              <w:bottom w:val="single" w:sz="2" w:space="0" w:color="000000"/>
            </w:tcBorders>
          </w:tcPr>
          <w:p>
            <w:pPr>
              <w:pStyle w:val="TableContents"/>
              <w:widowControl w:val="false"/>
              <w:rPr>
                <w:rFonts w:ascii="Times New Roman" w:hAnsi="Times New Roman"/>
              </w:rPr>
            </w:pPr>
            <w:r>
              <w:rPr>
                <w:rFonts w:ascii="Times New Roman" w:hAnsi="Times New Roman"/>
              </w:rPr>
              <w:t>Novembris</w:t>
            </w:r>
          </w:p>
        </w:tc>
        <w:tc>
          <w:tcPr>
            <w:tcW w:w="6477" w:type="dxa"/>
            <w:tcBorders>
              <w:left w:val="single" w:sz="2" w:space="0" w:color="000000"/>
              <w:bottom w:val="single" w:sz="2" w:space="0" w:color="000000"/>
              <w:right w:val="single" w:sz="2" w:space="0" w:color="000000"/>
            </w:tcBorders>
          </w:tcPr>
          <w:p>
            <w:pPr>
              <w:pStyle w:val="TableContents"/>
              <w:widowControl w:val="false"/>
              <w:jc w:val="center"/>
              <w:rPr>
                <w:rFonts w:ascii="Times New Roman" w:hAnsi="Times New Roman"/>
              </w:rPr>
            </w:pPr>
            <w:r>
              <w:rPr>
                <w:rFonts w:ascii="Times New Roman" w:hAnsi="Times New Roman"/>
              </w:rPr>
              <w:t>4</w:t>
            </w:r>
            <w:r>
              <w:rPr>
                <w:rFonts w:eastAsia="SimSun" w:cs="Arial" w:ascii="Times New Roman" w:hAnsi="Times New Roman"/>
                <w:color w:val="00000A"/>
                <w:kern w:val="2"/>
                <w:sz w:val="24"/>
                <w:szCs w:val="24"/>
                <w:lang w:val="lv-LV" w:eastAsia="zh-CN" w:bidi="hi-IN"/>
              </w:rPr>
              <w:t>50</w:t>
            </w:r>
          </w:p>
        </w:tc>
      </w:tr>
      <w:tr>
        <w:trPr/>
        <w:tc>
          <w:tcPr>
            <w:tcW w:w="3212" w:type="dxa"/>
            <w:tcBorders>
              <w:left w:val="single" w:sz="2" w:space="0" w:color="000000"/>
              <w:bottom w:val="single" w:sz="2" w:space="0" w:color="000000"/>
            </w:tcBorders>
          </w:tcPr>
          <w:p>
            <w:pPr>
              <w:pStyle w:val="TableContents"/>
              <w:widowControl w:val="false"/>
              <w:rPr>
                <w:rFonts w:ascii="Times New Roman" w:hAnsi="Times New Roman"/>
              </w:rPr>
            </w:pPr>
            <w:r>
              <w:rPr>
                <w:rFonts w:ascii="Times New Roman" w:hAnsi="Times New Roman"/>
              </w:rPr>
              <w:t>Decembris</w:t>
            </w:r>
          </w:p>
        </w:tc>
        <w:tc>
          <w:tcPr>
            <w:tcW w:w="6477" w:type="dxa"/>
            <w:tcBorders>
              <w:left w:val="single" w:sz="2" w:space="0" w:color="000000"/>
              <w:bottom w:val="single" w:sz="2" w:space="0" w:color="000000"/>
              <w:right w:val="single" w:sz="2" w:space="0" w:color="000000"/>
            </w:tcBorders>
          </w:tcPr>
          <w:p>
            <w:pPr>
              <w:pStyle w:val="TableContents"/>
              <w:widowControl w:val="false"/>
              <w:jc w:val="center"/>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t>550</w:t>
            </w:r>
          </w:p>
        </w:tc>
      </w:tr>
      <w:tr>
        <w:trPr/>
        <w:tc>
          <w:tcPr>
            <w:tcW w:w="3212" w:type="dxa"/>
            <w:tcBorders>
              <w:left w:val="single" w:sz="2" w:space="0" w:color="000000"/>
              <w:bottom w:val="single" w:sz="2" w:space="0" w:color="000000"/>
            </w:tcBorders>
          </w:tcPr>
          <w:p>
            <w:pPr>
              <w:pStyle w:val="TableContents"/>
              <w:widowControl w:val="false"/>
              <w:rPr>
                <w:rFonts w:ascii="Times New Roman" w:hAnsi="Times New Roman"/>
              </w:rPr>
            </w:pPr>
            <w:r>
              <w:rPr>
                <w:rFonts w:ascii="Times New Roman" w:hAnsi="Times New Roman"/>
              </w:rPr>
              <w:t>Janvāris</w:t>
            </w:r>
          </w:p>
        </w:tc>
        <w:tc>
          <w:tcPr>
            <w:tcW w:w="6477" w:type="dxa"/>
            <w:tcBorders>
              <w:left w:val="single" w:sz="2" w:space="0" w:color="000000"/>
              <w:bottom w:val="single" w:sz="2" w:space="0" w:color="000000"/>
              <w:right w:val="single" w:sz="2" w:space="0" w:color="000000"/>
            </w:tcBorders>
          </w:tcPr>
          <w:p>
            <w:pPr>
              <w:pStyle w:val="TableContents"/>
              <w:widowControl w:val="false"/>
              <w:jc w:val="center"/>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t>550</w:t>
            </w:r>
          </w:p>
        </w:tc>
      </w:tr>
      <w:tr>
        <w:trPr/>
        <w:tc>
          <w:tcPr>
            <w:tcW w:w="3212" w:type="dxa"/>
            <w:tcBorders>
              <w:left w:val="single" w:sz="2" w:space="0" w:color="000000"/>
              <w:bottom w:val="single" w:sz="2" w:space="0" w:color="000000"/>
            </w:tcBorders>
          </w:tcPr>
          <w:p>
            <w:pPr>
              <w:pStyle w:val="TableContents"/>
              <w:widowControl w:val="false"/>
              <w:rPr>
                <w:rFonts w:ascii="Times New Roman" w:hAnsi="Times New Roman"/>
              </w:rPr>
            </w:pPr>
            <w:r>
              <w:rPr>
                <w:rFonts w:ascii="Times New Roman" w:hAnsi="Times New Roman"/>
              </w:rPr>
              <w:t>Februāris</w:t>
            </w:r>
          </w:p>
        </w:tc>
        <w:tc>
          <w:tcPr>
            <w:tcW w:w="6477" w:type="dxa"/>
            <w:tcBorders>
              <w:left w:val="single" w:sz="2" w:space="0" w:color="000000"/>
              <w:bottom w:val="single" w:sz="2" w:space="0" w:color="000000"/>
              <w:right w:val="single" w:sz="2" w:space="0" w:color="000000"/>
            </w:tcBorders>
          </w:tcPr>
          <w:p>
            <w:pPr>
              <w:pStyle w:val="TableContents"/>
              <w:widowControl w:val="false"/>
              <w:jc w:val="center"/>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t>550</w:t>
            </w:r>
          </w:p>
        </w:tc>
      </w:tr>
      <w:tr>
        <w:trPr/>
        <w:tc>
          <w:tcPr>
            <w:tcW w:w="3212" w:type="dxa"/>
            <w:tcBorders>
              <w:left w:val="single" w:sz="2" w:space="0" w:color="000000"/>
              <w:bottom w:val="single" w:sz="2" w:space="0" w:color="000000"/>
            </w:tcBorders>
          </w:tcPr>
          <w:p>
            <w:pPr>
              <w:pStyle w:val="TableContents"/>
              <w:widowControl w:val="false"/>
              <w:rPr>
                <w:rFonts w:ascii="Times New Roman" w:hAnsi="Times New Roman"/>
              </w:rPr>
            </w:pPr>
            <w:r>
              <w:rPr>
                <w:rFonts w:ascii="Times New Roman" w:hAnsi="Times New Roman"/>
              </w:rPr>
              <w:t>Marts</w:t>
            </w:r>
          </w:p>
        </w:tc>
        <w:tc>
          <w:tcPr>
            <w:tcW w:w="6477" w:type="dxa"/>
            <w:tcBorders>
              <w:left w:val="single" w:sz="2" w:space="0" w:color="000000"/>
              <w:bottom w:val="single" w:sz="2" w:space="0" w:color="000000"/>
              <w:right w:val="single" w:sz="2" w:space="0" w:color="000000"/>
            </w:tcBorders>
          </w:tcPr>
          <w:p>
            <w:pPr>
              <w:pStyle w:val="TableContents"/>
              <w:widowControl w:val="false"/>
              <w:jc w:val="center"/>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t>400</w:t>
            </w:r>
          </w:p>
        </w:tc>
      </w:tr>
      <w:tr>
        <w:trPr/>
        <w:tc>
          <w:tcPr>
            <w:tcW w:w="3212" w:type="dxa"/>
            <w:tcBorders>
              <w:left w:val="single" w:sz="2" w:space="0" w:color="000000"/>
              <w:bottom w:val="single" w:sz="2" w:space="0" w:color="000000"/>
            </w:tcBorders>
          </w:tcPr>
          <w:p>
            <w:pPr>
              <w:pStyle w:val="TableContents"/>
              <w:widowControl w:val="false"/>
              <w:rPr>
                <w:rFonts w:ascii="Times New Roman" w:hAnsi="Times New Roman"/>
              </w:rPr>
            </w:pPr>
            <w:r>
              <w:rPr>
                <w:rFonts w:ascii="Times New Roman" w:hAnsi="Times New Roman"/>
              </w:rPr>
              <w:t>Aprīlis</w:t>
            </w:r>
          </w:p>
        </w:tc>
        <w:tc>
          <w:tcPr>
            <w:tcW w:w="6477" w:type="dxa"/>
            <w:tcBorders>
              <w:left w:val="single" w:sz="2" w:space="0" w:color="000000"/>
              <w:bottom w:val="single" w:sz="2" w:space="0" w:color="000000"/>
              <w:right w:val="single" w:sz="2" w:space="0" w:color="000000"/>
            </w:tcBorders>
          </w:tcPr>
          <w:p>
            <w:pPr>
              <w:pStyle w:val="TableContents"/>
              <w:widowControl w:val="false"/>
              <w:jc w:val="center"/>
              <w:rPr>
                <w:rFonts w:ascii="Times New Roman" w:hAnsi="Times New Roman"/>
              </w:rPr>
            </w:pPr>
            <w:r>
              <w:rPr>
                <w:rFonts w:ascii="Times New Roman" w:hAnsi="Times New Roman"/>
              </w:rPr>
              <w:t>30</w:t>
            </w:r>
            <w:r>
              <w:rPr>
                <w:rFonts w:eastAsia="SimSun" w:cs="Arial" w:ascii="Times New Roman" w:hAnsi="Times New Roman"/>
                <w:color w:val="00000A"/>
                <w:kern w:val="2"/>
                <w:sz w:val="24"/>
                <w:szCs w:val="24"/>
                <w:lang w:val="lv-LV" w:eastAsia="zh-CN" w:bidi="hi-IN"/>
              </w:rPr>
              <w:t>0</w:t>
            </w:r>
          </w:p>
        </w:tc>
      </w:tr>
      <w:tr>
        <w:trPr/>
        <w:tc>
          <w:tcPr>
            <w:tcW w:w="3212" w:type="dxa"/>
            <w:tcBorders>
              <w:left w:val="single" w:sz="2" w:space="0" w:color="000000"/>
              <w:bottom w:val="single" w:sz="2" w:space="0" w:color="000000"/>
            </w:tcBorders>
          </w:tcPr>
          <w:p>
            <w:pPr>
              <w:pStyle w:val="TableContents"/>
              <w:widowControl w:val="false"/>
              <w:rPr>
                <w:rFonts w:ascii="Times New Roman" w:hAnsi="Times New Roman"/>
              </w:rPr>
            </w:pPr>
            <w:r>
              <w:rPr>
                <w:rFonts w:ascii="Times New Roman" w:hAnsi="Times New Roman"/>
              </w:rPr>
              <w:t>Maijs</w:t>
            </w:r>
          </w:p>
        </w:tc>
        <w:tc>
          <w:tcPr>
            <w:tcW w:w="6477" w:type="dxa"/>
            <w:tcBorders>
              <w:left w:val="single" w:sz="2" w:space="0" w:color="000000"/>
              <w:bottom w:val="single" w:sz="2" w:space="0" w:color="000000"/>
              <w:right w:val="single" w:sz="2" w:space="0" w:color="000000"/>
            </w:tcBorders>
          </w:tcPr>
          <w:p>
            <w:pPr>
              <w:pStyle w:val="TableContents"/>
              <w:widowControl w:val="false"/>
              <w:jc w:val="center"/>
              <w:rPr>
                <w:rFonts w:ascii="Times New Roman" w:hAnsi="Times New Roman" w:eastAsia="SimSun" w:cs="Arial"/>
                <w:color w:val="00000A"/>
                <w:kern w:val="2"/>
                <w:sz w:val="24"/>
                <w:szCs w:val="24"/>
                <w:lang w:val="lv-LV" w:eastAsia="zh-CN" w:bidi="hi-IN"/>
              </w:rPr>
            </w:pPr>
            <w:r>
              <w:rPr>
                <w:rFonts w:eastAsia="SimSun" w:cs="Arial" w:ascii="Times New Roman" w:hAnsi="Times New Roman"/>
                <w:color w:val="00000A"/>
                <w:kern w:val="2"/>
                <w:sz w:val="24"/>
                <w:szCs w:val="24"/>
                <w:lang w:val="lv-LV" w:eastAsia="zh-CN" w:bidi="hi-IN"/>
              </w:rPr>
              <w:t>50</w:t>
            </w:r>
          </w:p>
        </w:tc>
      </w:tr>
      <w:tr>
        <w:trPr>
          <w:trHeight w:val="453" w:hRule="atLeast"/>
        </w:trPr>
        <w:tc>
          <w:tcPr>
            <w:tcW w:w="3212" w:type="dxa"/>
            <w:tcBorders>
              <w:left w:val="single" w:sz="2" w:space="0" w:color="000000"/>
              <w:bottom w:val="single" w:sz="2" w:space="0" w:color="000000"/>
            </w:tcBorders>
            <w:vAlign w:val="center"/>
          </w:tcPr>
          <w:p>
            <w:pPr>
              <w:pStyle w:val="TableContents"/>
              <w:widowControl w:val="false"/>
              <w:jc w:val="center"/>
              <w:rPr>
                <w:rFonts w:ascii="Times New Roman" w:hAnsi="Times New Roman"/>
                <w:b/>
                <w:b/>
                <w:bCs/>
              </w:rPr>
            </w:pPr>
            <w:r>
              <w:rPr>
                <w:rFonts w:ascii="Times New Roman" w:hAnsi="Times New Roman"/>
                <w:b/>
                <w:bCs/>
              </w:rPr>
              <w:t>Kopā:</w:t>
            </w:r>
          </w:p>
        </w:tc>
        <w:tc>
          <w:tcPr>
            <w:tcW w:w="6477" w:type="dxa"/>
            <w:tcBorders>
              <w:left w:val="single" w:sz="2" w:space="0" w:color="000000"/>
              <w:bottom w:val="single" w:sz="2" w:space="0" w:color="000000"/>
              <w:right w:val="single" w:sz="2" w:space="0" w:color="000000"/>
            </w:tcBorders>
          </w:tcPr>
          <w:p>
            <w:pPr>
              <w:pStyle w:val="TableContents"/>
              <w:widowControl w:val="false"/>
              <w:jc w:val="center"/>
              <w:rPr>
                <w:rFonts w:ascii="Times New Roman" w:hAnsi="Times New Roman"/>
                <w:b/>
                <w:b/>
                <w:bCs/>
              </w:rPr>
            </w:pPr>
            <w:r>
              <w:rPr>
                <w:rFonts w:ascii="Times New Roman" w:hAnsi="Times New Roman"/>
                <w:b/>
                <w:bCs/>
              </w:rPr>
              <w:t>3</w:t>
            </w:r>
            <w:r>
              <w:rPr>
                <w:rFonts w:eastAsia="SimSun" w:cs="Arial" w:ascii="Times New Roman" w:hAnsi="Times New Roman"/>
                <w:b/>
                <w:bCs/>
                <w:color w:val="00000A"/>
                <w:kern w:val="2"/>
                <w:sz w:val="24"/>
                <w:szCs w:val="24"/>
                <w:lang w:val="lv-LV" w:eastAsia="zh-CN" w:bidi="hi-IN"/>
              </w:rPr>
              <w:t>200</w:t>
            </w:r>
          </w:p>
        </w:tc>
      </w:tr>
    </w:tbl>
    <w:p>
      <w:pPr>
        <w:pStyle w:val="Sarakstarindkopa"/>
        <w:numPr>
          <w:ilvl w:val="0"/>
          <w:numId w:val="0"/>
        </w:numPr>
        <w:spacing w:before="0" w:after="0"/>
        <w:ind w:left="0" w:right="0" w:hanging="0"/>
        <w:jc w:val="both"/>
        <w:rPr>
          <w:rFonts w:ascii="Times New Roman" w:hAnsi="Times New Roman" w:cs="Arial"/>
          <w:b w:val="false"/>
          <w:b w:val="false"/>
          <w:bCs w:val="false"/>
          <w:sz w:val="22"/>
          <w:szCs w:val="22"/>
        </w:rPr>
      </w:pPr>
      <w:r>
        <w:rPr>
          <w:rFonts w:cs="Arial" w:ascii="Times New Roman" w:hAnsi="Times New Roman"/>
          <w:b w:val="false"/>
          <w:bCs w:val="false"/>
          <w:sz w:val="22"/>
          <w:szCs w:val="22"/>
        </w:rPr>
      </w:r>
    </w:p>
    <w:p>
      <w:pPr>
        <w:pStyle w:val="Sarakstarindkopa"/>
        <w:numPr>
          <w:ilvl w:val="0"/>
          <w:numId w:val="0"/>
        </w:numPr>
        <w:spacing w:before="0" w:after="0"/>
        <w:ind w:left="0" w:right="0" w:hanging="0"/>
        <w:jc w:val="both"/>
        <w:rPr>
          <w:rFonts w:ascii="Times New Roman" w:hAnsi="Times New Roman"/>
        </w:rPr>
      </w:pPr>
      <w:r>
        <w:rPr>
          <w:rFonts w:cs="Arial" w:ascii="Times New Roman" w:hAnsi="Times New Roman"/>
          <w:b w:val="false"/>
          <w:bCs w:val="false"/>
          <w:sz w:val="22"/>
          <w:szCs w:val="22"/>
        </w:rPr>
        <w:t>* pieņemts, ka 1 MWh siltumenerģijas saražošanai (katla izejā) tiek patērēti vid</w:t>
      </w:r>
      <w:r>
        <w:rPr>
          <w:rFonts w:cs="Arial" w:ascii="Times New Roman" w:hAnsi="Times New Roman"/>
          <w:b w:val="false"/>
          <w:bCs w:val="false"/>
          <w:sz w:val="22"/>
          <w:szCs w:val="22"/>
          <w:shd w:fill="auto" w:val="clear"/>
        </w:rPr>
        <w:t>ēji 1,</w:t>
      </w:r>
      <w:r>
        <w:rPr>
          <w:rFonts w:eastAsia="SimSun" w:cs="Arial" w:ascii="Times New Roman" w:hAnsi="Times New Roman"/>
          <w:b w:val="false"/>
          <w:bCs w:val="false"/>
          <w:color w:val="00000A"/>
          <w:kern w:val="2"/>
          <w:sz w:val="22"/>
          <w:szCs w:val="22"/>
          <w:shd w:fill="auto" w:val="clear"/>
          <w:lang w:val="lv-LV" w:eastAsia="zh-CN" w:bidi="hi-IN"/>
        </w:rPr>
        <w:t>5 - 1,6</w:t>
      </w:r>
      <w:r>
        <w:rPr>
          <w:rFonts w:cs="Arial" w:ascii="Times New Roman" w:hAnsi="Times New Roman"/>
          <w:b w:val="false"/>
          <w:bCs w:val="false"/>
          <w:sz w:val="22"/>
          <w:szCs w:val="22"/>
          <w:shd w:fill="auto" w:val="clear"/>
        </w:rPr>
        <w:t xml:space="preserve"> </w:t>
      </w:r>
      <w:r>
        <w:rPr>
          <w:rFonts w:cs="Arial" w:ascii="Times New Roman" w:hAnsi="Times New Roman"/>
          <w:b w:val="false"/>
          <w:bCs w:val="false"/>
          <w:sz w:val="22"/>
          <w:szCs w:val="22"/>
        </w:rPr>
        <w:t>ber.m</w:t>
      </w:r>
      <w:r>
        <w:rPr>
          <w:rFonts w:cs="Arial" w:ascii="Times New Roman" w:hAnsi="Times New Roman"/>
          <w:b w:val="false"/>
          <w:bCs w:val="false"/>
          <w:sz w:val="22"/>
          <w:szCs w:val="22"/>
          <w:vertAlign w:val="superscript"/>
        </w:rPr>
        <w:t xml:space="preserve">3 </w:t>
      </w:r>
      <w:r>
        <w:rPr>
          <w:rFonts w:cs="Arial" w:ascii="Times New Roman" w:hAnsi="Times New Roman"/>
          <w:b w:val="false"/>
          <w:bCs w:val="false"/>
          <w:position w:val="0"/>
          <w:sz w:val="22"/>
          <w:sz w:val="22"/>
          <w:szCs w:val="22"/>
          <w:vertAlign w:val="baseline"/>
        </w:rPr>
        <w:t xml:space="preserve">šķelda. </w:t>
      </w:r>
    </w:p>
    <w:p>
      <w:pPr>
        <w:pStyle w:val="Sarakstarindkopa"/>
        <w:numPr>
          <w:ilvl w:val="0"/>
          <w:numId w:val="0"/>
        </w:numPr>
        <w:spacing w:before="0" w:after="0"/>
        <w:ind w:left="0" w:right="0" w:hanging="0"/>
        <w:jc w:val="both"/>
        <w:rPr>
          <w:rFonts w:ascii="Times New Roman" w:hAnsi="Times New Roman" w:cs="Arial"/>
          <w:b w:val="false"/>
          <w:b w:val="false"/>
          <w:bCs w:val="false"/>
          <w:position w:val="0"/>
          <w:sz w:val="22"/>
          <w:sz w:val="22"/>
          <w:szCs w:val="22"/>
          <w:vertAlign w:val="baseline"/>
        </w:rPr>
      </w:pPr>
      <w:r>
        <w:rPr>
          <w:rFonts w:cs="Arial" w:ascii="Times New Roman" w:hAnsi="Times New Roman"/>
          <w:b w:val="false"/>
          <w:bCs w:val="false"/>
          <w:position w:val="0"/>
          <w:sz w:val="22"/>
          <w:sz w:val="22"/>
          <w:szCs w:val="22"/>
          <w:vertAlign w:val="baseline"/>
        </w:rPr>
      </w:r>
    </w:p>
    <w:p>
      <w:pPr>
        <w:pStyle w:val="Sarakstarindkopa"/>
        <w:numPr>
          <w:ilvl w:val="0"/>
          <w:numId w:val="0"/>
        </w:numPr>
        <w:spacing w:before="0" w:after="0"/>
        <w:ind w:left="0" w:right="0" w:hanging="0"/>
        <w:jc w:val="both"/>
        <w:rPr>
          <w:rFonts w:ascii="Times New Roman" w:hAnsi="Times New Roman" w:cs="Arial"/>
          <w:b w:val="false"/>
          <w:b w:val="false"/>
          <w:bCs w:val="false"/>
          <w:position w:val="0"/>
          <w:sz w:val="22"/>
          <w:sz w:val="22"/>
          <w:szCs w:val="22"/>
          <w:vertAlign w:val="baseline"/>
        </w:rPr>
      </w:pPr>
      <w:r>
        <w:rPr>
          <w:rFonts w:cs="Arial" w:ascii="Times New Roman" w:hAnsi="Times New Roman"/>
          <w:b w:val="false"/>
          <w:bCs w:val="false"/>
          <w:position w:val="0"/>
          <w:sz w:val="22"/>
          <w:sz w:val="22"/>
          <w:szCs w:val="22"/>
          <w:vertAlign w:val="baseline"/>
        </w:rPr>
      </w:r>
    </w:p>
    <w:p>
      <w:pPr>
        <w:pStyle w:val="Sarakstarindkopa"/>
        <w:numPr>
          <w:ilvl w:val="0"/>
          <w:numId w:val="0"/>
        </w:numPr>
        <w:spacing w:before="0" w:after="0"/>
        <w:ind w:left="0" w:right="0" w:hanging="0"/>
        <w:jc w:val="both"/>
        <w:rPr>
          <w:rFonts w:ascii="Times New Roman" w:hAnsi="Times New Roman" w:cs="Arial"/>
          <w:b w:val="false"/>
          <w:b w:val="false"/>
          <w:bCs w:val="false"/>
          <w:position w:val="0"/>
          <w:sz w:val="22"/>
          <w:sz w:val="22"/>
          <w:szCs w:val="22"/>
          <w:vertAlign w:val="baseline"/>
        </w:rPr>
      </w:pPr>
      <w:r>
        <w:rPr>
          <w:rFonts w:cs="Arial" w:ascii="Times New Roman" w:hAnsi="Times New Roman"/>
          <w:b w:val="false"/>
          <w:bCs w:val="false"/>
          <w:position w:val="0"/>
          <w:sz w:val="22"/>
          <w:sz w:val="22"/>
          <w:szCs w:val="22"/>
          <w:vertAlign w:val="baseline"/>
        </w:rPr>
      </w:r>
    </w:p>
    <w:tbl>
      <w:tblPr>
        <w:tblW w:w="9921" w:type="dxa"/>
        <w:jc w:val="left"/>
        <w:tblInd w:w="0" w:type="dxa"/>
        <w:tblLayout w:type="fixed"/>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widowControl w:val="false"/>
              <w:jc w:val="right"/>
              <w:rPr>
                <w:rFonts w:ascii="Times New Roman" w:hAnsi="Times New Roman"/>
                <w:sz w:val="20"/>
                <w:szCs w:val="20"/>
              </w:rPr>
            </w:pPr>
            <w:r>
              <w:rPr>
                <w:rFonts w:ascii="Times New Roman" w:hAnsi="Times New Roman"/>
                <w:sz w:val="20"/>
                <w:szCs w:val="20"/>
                <w:lang w:val="lv-LV"/>
              </w:rPr>
              <w:t>Vārds, Uzvārds:</w:t>
            </w:r>
          </w:p>
        </w:tc>
        <w:tc>
          <w:tcPr>
            <w:tcW w:w="4960" w:type="dxa"/>
            <w:tcBorders>
              <w:bottom w:val="single" w:sz="2" w:space="0" w:color="000001"/>
            </w:tcBorders>
            <w:shd w:fill="auto" w:val="clear"/>
          </w:tcPr>
          <w:p>
            <w:pPr>
              <w:pStyle w:val="TableContents"/>
              <w:widowControl w:val="false"/>
              <w:snapToGrid w:val="false"/>
              <w:rPr>
                <w:rFonts w:ascii="Times New Roman" w:hAnsi="Times New Roman"/>
                <w:sz w:val="20"/>
                <w:szCs w:val="20"/>
                <w:lang w:val="lv-LV"/>
              </w:rPr>
            </w:pPr>
            <w:r>
              <w:rPr>
                <w:rFonts w:ascii="Times New Roman" w:hAnsi="Times New Roman"/>
                <w:sz w:val="20"/>
                <w:szCs w:val="20"/>
                <w:lang w:val="lv-LV"/>
              </w:rPr>
            </w:r>
          </w:p>
        </w:tc>
      </w:tr>
      <w:tr>
        <w:trPr/>
        <w:tc>
          <w:tcPr>
            <w:tcW w:w="4960" w:type="dxa"/>
            <w:tcBorders/>
            <w:shd w:fill="auto" w:val="clear"/>
          </w:tcPr>
          <w:p>
            <w:pPr>
              <w:pStyle w:val="TableContents"/>
              <w:widowControl w:val="false"/>
              <w:jc w:val="right"/>
              <w:rPr>
                <w:rFonts w:ascii="Times New Roman" w:hAnsi="Times New Roman"/>
                <w:sz w:val="20"/>
                <w:szCs w:val="20"/>
              </w:rPr>
            </w:pPr>
            <w:r>
              <w:rPr>
                <w:rFonts w:ascii="Times New Roman" w:hAnsi="Times New Roman"/>
                <w:sz w:val="20"/>
                <w:szCs w:val="20"/>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0"/>
                <w:szCs w:val="20"/>
                <w:lang w:val="lv-LV"/>
              </w:rPr>
            </w:pPr>
            <w:r>
              <w:rPr>
                <w:rFonts w:ascii="Times New Roman" w:hAnsi="Times New Roman"/>
                <w:sz w:val="20"/>
                <w:szCs w:val="20"/>
                <w:lang w:val="lv-LV"/>
              </w:rPr>
            </w:r>
          </w:p>
        </w:tc>
      </w:tr>
      <w:tr>
        <w:trPr/>
        <w:tc>
          <w:tcPr>
            <w:tcW w:w="4960" w:type="dxa"/>
            <w:tcBorders/>
            <w:shd w:fill="auto" w:val="clear"/>
          </w:tcPr>
          <w:p>
            <w:pPr>
              <w:pStyle w:val="TableContents"/>
              <w:widowControl w:val="false"/>
              <w:jc w:val="right"/>
              <w:rPr>
                <w:rFonts w:ascii="Times New Roman" w:hAnsi="Times New Roman"/>
                <w:sz w:val="20"/>
                <w:szCs w:val="20"/>
              </w:rPr>
            </w:pPr>
            <w:r>
              <w:rPr>
                <w:rFonts w:ascii="Times New Roman" w:hAnsi="Times New Roman"/>
                <w:sz w:val="20"/>
                <w:szCs w:val="20"/>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0"/>
                <w:szCs w:val="20"/>
                <w:lang w:val="lv-LV"/>
              </w:rPr>
            </w:pPr>
            <w:r>
              <w:rPr>
                <w:rFonts w:ascii="Times New Roman" w:hAnsi="Times New Roman"/>
                <w:sz w:val="20"/>
                <w:szCs w:val="20"/>
                <w:lang w:val="lv-LV"/>
              </w:rPr>
            </w:r>
          </w:p>
        </w:tc>
      </w:tr>
      <w:tr>
        <w:trPr/>
        <w:tc>
          <w:tcPr>
            <w:tcW w:w="4960" w:type="dxa"/>
            <w:tcBorders/>
            <w:shd w:fill="auto" w:val="clear"/>
          </w:tcPr>
          <w:p>
            <w:pPr>
              <w:pStyle w:val="TableContents"/>
              <w:widowControl w:val="false"/>
              <w:jc w:val="right"/>
              <w:rPr>
                <w:rFonts w:ascii="Times New Roman" w:hAnsi="Times New Roman"/>
                <w:sz w:val="20"/>
                <w:szCs w:val="20"/>
              </w:rPr>
            </w:pPr>
            <w:r>
              <w:rPr>
                <w:rFonts w:ascii="Times New Roman" w:hAnsi="Times New Roman"/>
                <w:sz w:val="20"/>
                <w:szCs w:val="20"/>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0"/>
                <w:szCs w:val="20"/>
                <w:lang w:val="lv-LV"/>
              </w:rPr>
            </w:pPr>
            <w:r>
              <w:rPr>
                <w:rFonts w:ascii="Times New Roman" w:hAnsi="Times New Roman"/>
                <w:sz w:val="20"/>
                <w:szCs w:val="20"/>
                <w:lang w:val="lv-LV"/>
              </w:rPr>
            </w:r>
          </w:p>
        </w:tc>
      </w:tr>
    </w:tbl>
    <w:p>
      <w:pPr>
        <w:pStyle w:val="Normal"/>
        <w:numPr>
          <w:ilvl w:val="0"/>
          <w:numId w:val="0"/>
        </w:numPr>
        <w:spacing w:before="0" w:after="0"/>
        <w:ind w:left="0" w:right="0" w:hanging="0"/>
        <w:jc w:val="both"/>
        <w:rPr>
          <w:rFonts w:ascii="Times New Roman" w:hAnsi="Times New Roman" w:cs="Arial"/>
          <w:b w:val="false"/>
          <w:b w:val="false"/>
          <w:bCs w:val="false"/>
          <w:sz w:val="22"/>
          <w:szCs w:val="22"/>
        </w:rPr>
      </w:pPr>
      <w:r>
        <w:rPr>
          <w:rFonts w:cs="Arial" w:ascii="Times New Roman" w:hAnsi="Times New Roman"/>
          <w:b w:val="false"/>
          <w:bCs w:val="false"/>
          <w:sz w:val="22"/>
          <w:szCs w:val="22"/>
        </w:rPr>
      </w:r>
      <w:r>
        <w:br w:type="page"/>
      </w:r>
    </w:p>
    <w:p>
      <w:pPr>
        <w:pStyle w:val="Normal"/>
        <w:tabs>
          <w:tab w:val="clear" w:pos="720"/>
          <w:tab w:val="left" w:pos="6379" w:leader="none"/>
        </w:tabs>
        <w:jc w:val="right"/>
        <w:rPr>
          <w:rFonts w:ascii="Times New Roman" w:hAnsi="Times New Roman"/>
        </w:rPr>
      </w:pPr>
      <w:r>
        <w:rPr>
          <w:rFonts w:cs="Arial" w:ascii="Times New Roman" w:hAnsi="Times New Roman"/>
          <w:b/>
          <w:sz w:val="22"/>
          <w:szCs w:val="22"/>
          <w:u w:val="single"/>
        </w:rPr>
        <w:t>3.pielikums</w:t>
      </w:r>
    </w:p>
    <w:p>
      <w:pPr>
        <w:pStyle w:val="Normal"/>
        <w:tabs>
          <w:tab w:val="clear" w:pos="720"/>
          <w:tab w:val="left" w:pos="6379" w:leader="none"/>
        </w:tabs>
        <w:jc w:val="right"/>
        <w:rPr>
          <w:rFonts w:ascii="Times New Roman" w:hAnsi="Times New Roman"/>
        </w:rPr>
      </w:pPr>
      <w:r>
        <w:rPr>
          <w:rFonts w:cs="Arial" w:ascii="Times New Roman" w:hAnsi="Times New Roman"/>
          <w:sz w:val="22"/>
          <w:szCs w:val="22"/>
        </w:rPr>
        <w:t>Identifikācijas Nr. DE 20</w:t>
      </w:r>
      <w:r>
        <w:rPr>
          <w:rFonts w:eastAsia="SimSun" w:cs="Arial" w:ascii="Times New Roman" w:hAnsi="Times New Roman"/>
          <w:color w:val="00000A"/>
          <w:kern w:val="2"/>
          <w:sz w:val="22"/>
          <w:szCs w:val="22"/>
          <w:lang w:val="lv-LV" w:eastAsia="zh-CN" w:bidi="hi-IN"/>
        </w:rPr>
        <w:t>23</w:t>
      </w:r>
      <w:r>
        <w:rPr>
          <w:rFonts w:cs="Arial" w:ascii="Times New Roman" w:hAnsi="Times New Roman"/>
          <w:sz w:val="22"/>
          <w:szCs w:val="22"/>
        </w:rPr>
        <w:t>/</w:t>
      </w:r>
      <w:r>
        <w:rPr>
          <w:rFonts w:eastAsia="SimSun" w:cs="Arial" w:ascii="Times New Roman" w:hAnsi="Times New Roman"/>
          <w:color w:val="00000A"/>
          <w:kern w:val="2"/>
          <w:sz w:val="22"/>
          <w:szCs w:val="22"/>
          <w:lang w:val="lv-LV" w:eastAsia="zh-CN" w:bidi="hi-IN"/>
        </w:rPr>
        <w:t>7</w:t>
      </w:r>
    </w:p>
    <w:p>
      <w:pPr>
        <w:pStyle w:val="Normal"/>
        <w:tabs>
          <w:tab w:val="clear" w:pos="720"/>
          <w:tab w:val="left" w:pos="6379" w:leader="none"/>
        </w:tabs>
        <w:jc w:val="center"/>
        <w:rPr>
          <w:rFonts w:ascii="Times New Roman" w:hAnsi="Times New Roman"/>
        </w:rPr>
      </w:pPr>
      <w:r>
        <w:rPr>
          <w:rFonts w:cs="Arial" w:ascii="Times New Roman" w:hAnsi="Times New Roman"/>
          <w:b/>
          <w:bCs/>
          <w:sz w:val="22"/>
          <w:szCs w:val="22"/>
        </w:rPr>
        <w:t>FINANŠU PIEDĀVĀJUMS</w:t>
      </w:r>
    </w:p>
    <w:p>
      <w:pPr>
        <w:pStyle w:val="Normal"/>
        <w:tabs>
          <w:tab w:val="clear" w:pos="720"/>
          <w:tab w:val="left" w:pos="6379" w:leader="none"/>
        </w:tabs>
        <w:jc w:val="center"/>
        <w:rPr>
          <w:rFonts w:ascii="Times New Roman" w:hAnsi="Times New Roman" w:cs="Arial"/>
          <w:b/>
          <w:b/>
          <w:bCs/>
          <w:sz w:val="22"/>
          <w:szCs w:val="22"/>
        </w:rPr>
      </w:pPr>
      <w:r>
        <w:rPr>
          <w:rFonts w:cs="Arial" w:ascii="Times New Roman" w:hAnsi="Times New Roman"/>
          <w:b/>
          <w:bCs/>
          <w:sz w:val="22"/>
          <w:szCs w:val="22"/>
        </w:rPr>
      </w:r>
    </w:p>
    <w:p>
      <w:pPr>
        <w:pStyle w:val="Normal"/>
        <w:tabs>
          <w:tab w:val="clear" w:pos="720"/>
          <w:tab w:val="left" w:pos="6379" w:leader="none"/>
        </w:tabs>
        <w:jc w:val="both"/>
        <w:rPr>
          <w:rFonts w:ascii="Times New Roman" w:hAnsi="Times New Roman"/>
        </w:rPr>
      </w:pPr>
      <w:r>
        <w:rPr>
          <w:rFonts w:cs="Arial" w:ascii="Times New Roman" w:hAnsi="Times New Roman"/>
          <w:b/>
          <w:bCs/>
          <w:sz w:val="22"/>
          <w:szCs w:val="22"/>
        </w:rPr>
        <w:t>Piegādātājs</w:t>
      </w:r>
      <w:r>
        <w:rPr>
          <w:rFonts w:cs="Arial" w:ascii="Times New Roman" w:hAnsi="Times New Roman"/>
          <w:sz w:val="22"/>
          <w:szCs w:val="22"/>
        </w:rPr>
        <w:t xml:space="preserve"> - ___________________________________________________________________</w:t>
      </w:r>
    </w:p>
    <w:p>
      <w:pPr>
        <w:pStyle w:val="Sarakstarindkopa"/>
        <w:tabs>
          <w:tab w:val="clear" w:pos="720"/>
          <w:tab w:val="left" w:pos="6379" w:leader="none"/>
        </w:tabs>
        <w:ind w:left="927" w:right="0" w:hanging="0"/>
        <w:jc w:val="center"/>
        <w:rPr>
          <w:rFonts w:ascii="Times New Roman" w:hAnsi="Times New Roman"/>
        </w:rPr>
      </w:pPr>
      <w:r>
        <w:rPr>
          <w:rFonts w:cs="Arial" w:ascii="Times New Roman" w:hAnsi="Times New Roman"/>
          <w:sz w:val="22"/>
          <w:szCs w:val="22"/>
        </w:rPr>
        <w:t>(pretendenta nosaukums, reģistrācijas Nr.)</w:t>
      </w:r>
    </w:p>
    <w:p>
      <w:pPr>
        <w:pStyle w:val="Sarakstarindkopa"/>
        <w:tabs>
          <w:tab w:val="clear" w:pos="720"/>
          <w:tab w:val="left" w:pos="6379" w:leader="none"/>
        </w:tabs>
        <w:ind w:left="927" w:right="0" w:hanging="0"/>
        <w:jc w:val="center"/>
        <w:rPr>
          <w:rFonts w:ascii="Times New Roman" w:hAnsi="Times New Roman" w:cs="Arial"/>
          <w:sz w:val="22"/>
          <w:szCs w:val="22"/>
        </w:rPr>
      </w:pPr>
      <w:r>
        <w:rPr>
          <w:rFonts w:cs="Arial" w:ascii="Times New Roman" w:hAnsi="Times New Roman"/>
          <w:sz w:val="22"/>
          <w:szCs w:val="22"/>
        </w:rPr>
      </w:r>
    </w:p>
    <w:p>
      <w:pPr>
        <w:pStyle w:val="Normal"/>
        <w:tabs>
          <w:tab w:val="clear" w:pos="720"/>
          <w:tab w:val="left" w:pos="6379" w:leader="none"/>
        </w:tabs>
        <w:jc w:val="both"/>
        <w:rPr>
          <w:rFonts w:ascii="Times New Roman" w:hAnsi="Times New Roman"/>
        </w:rPr>
      </w:pPr>
      <w:r>
        <w:rPr>
          <w:rFonts w:cs="Arial" w:ascii="Times New Roman" w:hAnsi="Times New Roman"/>
          <w:sz w:val="22"/>
          <w:szCs w:val="22"/>
        </w:rPr>
        <w:t>Esam iepazinušies ar Iepirkuma „Kokskaidu šķeldas piegāde”” (identifikācijas Nr.  DE 20</w:t>
      </w:r>
      <w:r>
        <w:rPr>
          <w:rFonts w:eastAsia="SimSun" w:cs="Arial" w:ascii="Times New Roman" w:hAnsi="Times New Roman"/>
          <w:color w:val="00000A"/>
          <w:kern w:val="2"/>
          <w:sz w:val="22"/>
          <w:szCs w:val="22"/>
          <w:lang w:val="lv-LV" w:eastAsia="zh-CN" w:bidi="hi-IN"/>
        </w:rPr>
        <w:t>23</w:t>
      </w:r>
      <w:r>
        <w:rPr>
          <w:rFonts w:cs="Arial" w:ascii="Times New Roman" w:hAnsi="Times New Roman"/>
          <w:sz w:val="22"/>
          <w:szCs w:val="22"/>
        </w:rPr>
        <w:t xml:space="preserve">/7) dokumentiem, mēs piedāvājam kokskaidu </w:t>
      </w:r>
      <w:r>
        <w:rPr>
          <w:rFonts w:eastAsia="SimSun" w:cs="Arial" w:ascii="Times New Roman" w:hAnsi="Times New Roman"/>
          <w:color w:val="00000A"/>
          <w:kern w:val="2"/>
          <w:sz w:val="22"/>
          <w:szCs w:val="22"/>
          <w:lang w:val="lv-LV" w:eastAsia="zh-CN" w:bidi="hi-IN"/>
        </w:rPr>
        <w:t>šķeldu</w:t>
      </w:r>
      <w:r>
        <w:rPr>
          <w:rFonts w:cs="Arial" w:ascii="Times New Roman" w:hAnsi="Times New Roman"/>
          <w:sz w:val="22"/>
          <w:szCs w:val="22"/>
        </w:rPr>
        <w:t xml:space="preserve"> saskaņā ar nolikuma tehniskās specifikācijas piedāvājumu un piekrītot visiem nolikuma noteikumiem.</w:t>
      </w:r>
    </w:p>
    <w:p>
      <w:pPr>
        <w:pStyle w:val="Normal"/>
        <w:tabs>
          <w:tab w:val="clear" w:pos="720"/>
          <w:tab w:val="left" w:pos="6379" w:leader="none"/>
        </w:tabs>
        <w:jc w:val="both"/>
        <w:rPr>
          <w:rFonts w:ascii="Times New Roman" w:hAnsi="Times New Roman"/>
        </w:rPr>
      </w:pPr>
      <w:r>
        <w:rPr>
          <w:rFonts w:cs="Arial" w:ascii="Times New Roman" w:hAnsi="Times New Roman"/>
          <w:sz w:val="22"/>
          <w:szCs w:val="22"/>
        </w:rPr>
        <w:t xml:space="preserve">Piedāvātajā kokslaidu </w:t>
      </w:r>
      <w:r>
        <w:rPr>
          <w:rFonts w:eastAsia="SimSun" w:cs="Arial" w:ascii="Times New Roman" w:hAnsi="Times New Roman"/>
          <w:color w:val="00000A"/>
          <w:kern w:val="2"/>
          <w:sz w:val="22"/>
          <w:szCs w:val="22"/>
          <w:lang w:val="lv-LV" w:eastAsia="zh-CN" w:bidi="hi-IN"/>
        </w:rPr>
        <w:t>šķeldas</w:t>
      </w:r>
      <w:r>
        <w:rPr>
          <w:rFonts w:cs="Arial" w:ascii="Times New Roman" w:hAnsi="Times New Roman"/>
          <w:sz w:val="22"/>
          <w:szCs w:val="22"/>
        </w:rPr>
        <w:t xml:space="preserve"> cenā katla izejā ir iekļautas visas izmaksas, kas saistās ar Tehniskās specifikācijas prasībām, </w:t>
      </w:r>
      <w:r>
        <w:rPr>
          <w:rFonts w:eastAsia="SimSun" w:cs="Arial" w:ascii="Times New Roman" w:hAnsi="Times New Roman"/>
          <w:color w:val="00000A"/>
          <w:kern w:val="2"/>
          <w:sz w:val="22"/>
          <w:szCs w:val="22"/>
          <w:lang w:val="lv-LV" w:eastAsia="zh-CN" w:bidi="hi-IN"/>
        </w:rPr>
        <w:t>ietverot visas iespējamās izmaksas – darbinieku algu, transporta izmaksas, cenu svārstības, atlaides, nodevas, uzglabāšanas maksa u.c. izdevumus. Papildus izmaksas, kas nav norādītas Finanšu piedāvājumā, netiks ņemtas vērā, noslēdzot Līgumu.</w:t>
      </w:r>
    </w:p>
    <w:p>
      <w:pPr>
        <w:pStyle w:val="Normal"/>
        <w:tabs>
          <w:tab w:val="clear" w:pos="720"/>
          <w:tab w:val="left" w:pos="6379" w:leader="none"/>
        </w:tabs>
        <w:jc w:val="both"/>
        <w:rPr>
          <w:rFonts w:eastAsia="SimSun" w:cs="Arial"/>
          <w:color w:val="00000A"/>
          <w:kern w:val="2"/>
          <w:sz w:val="22"/>
          <w:szCs w:val="22"/>
          <w:lang w:val="lv-LV" w:eastAsia="zh-CN" w:bidi="hi-IN"/>
        </w:rPr>
      </w:pPr>
      <w:r>
        <w:rPr>
          <w:rFonts w:eastAsia="SimSun" w:cs="Arial"/>
          <w:color w:val="00000A"/>
          <w:kern w:val="2"/>
          <w:sz w:val="22"/>
          <w:szCs w:val="22"/>
          <w:lang w:val="lv-LV" w:eastAsia="zh-CN" w:bidi="hi-IN"/>
        </w:rPr>
      </w:r>
    </w:p>
    <w:p>
      <w:pPr>
        <w:pStyle w:val="Normal"/>
        <w:tabs>
          <w:tab w:val="clear" w:pos="720"/>
          <w:tab w:val="left" w:pos="6379" w:leader="none"/>
        </w:tabs>
        <w:jc w:val="both"/>
        <w:rPr>
          <w:rFonts w:ascii="Times New Roman" w:hAnsi="Times New Roman"/>
        </w:rPr>
      </w:pPr>
      <w:r>
        <w:rPr>
          <w:rFonts w:eastAsia="SimSun" w:cs="Arial" w:ascii="Times New Roman" w:hAnsi="Times New Roman"/>
          <w:color w:val="00000A"/>
          <w:kern w:val="2"/>
          <w:sz w:val="22"/>
          <w:szCs w:val="22"/>
          <w:lang w:val="lv-LV" w:eastAsia="zh-CN" w:bidi="hi-IN"/>
        </w:rPr>
        <w:t xml:space="preserve">Finanšu piedāvājuma cenu norāda eiro (EUR) bez pievienotās vērtības nodokļa, norādot cenu ar 2 (diviem) cipariem aiz komata un ir nemainīga līguma izpildes laikā (no līguma parakstīšanas brīža līdz 2024.gada 31.maijam). </w:t>
      </w:r>
    </w:p>
    <w:p>
      <w:pPr>
        <w:pStyle w:val="Normal"/>
        <w:tabs>
          <w:tab w:val="clear" w:pos="720"/>
          <w:tab w:val="left" w:pos="6379" w:leader="none"/>
        </w:tabs>
        <w:jc w:val="right"/>
        <w:rPr>
          <w:rFonts w:ascii="Times New Roman" w:hAnsi="Times New Roman"/>
        </w:rPr>
      </w:pPr>
      <w:r>
        <w:rPr>
          <w:rFonts w:cs="Arial" w:ascii="Times New Roman" w:hAnsi="Times New Roman"/>
          <w:b/>
          <w:bCs/>
          <w:sz w:val="22"/>
          <w:szCs w:val="22"/>
        </w:rPr>
        <w:t>Tabula Nr.1</w:t>
      </w:r>
    </w:p>
    <w:p>
      <w:pPr>
        <w:pStyle w:val="Normal"/>
        <w:tabs>
          <w:tab w:val="clear" w:pos="720"/>
          <w:tab w:val="left" w:pos="6379" w:leader="none"/>
        </w:tabs>
        <w:jc w:val="center"/>
        <w:rPr>
          <w:rFonts w:ascii="Times New Roman" w:hAnsi="Times New Roman"/>
        </w:rPr>
      </w:pPr>
      <w:r>
        <w:rPr>
          <w:rFonts w:cs="Arial" w:ascii="Times New Roman" w:hAnsi="Times New Roman"/>
          <w:b/>
          <w:bCs/>
          <w:sz w:val="22"/>
          <w:szCs w:val="22"/>
        </w:rPr>
        <w:t>Finanšu piedāvājums</w:t>
      </w:r>
    </w:p>
    <w:tbl>
      <w:tblPr>
        <w:tblW w:w="9645" w:type="dxa"/>
        <w:jc w:val="left"/>
        <w:tblInd w:w="55" w:type="dxa"/>
        <w:tblLayout w:type="fixed"/>
        <w:tblCellMar>
          <w:top w:w="55" w:type="dxa"/>
          <w:left w:w="55" w:type="dxa"/>
          <w:bottom w:w="55" w:type="dxa"/>
          <w:right w:w="55" w:type="dxa"/>
        </w:tblCellMar>
      </w:tblPr>
      <w:tblGrid>
        <w:gridCol w:w="4590"/>
        <w:gridCol w:w="1815"/>
        <w:gridCol w:w="1185"/>
        <w:gridCol w:w="2054"/>
      </w:tblGrid>
      <w:tr>
        <w:trPr/>
        <w:tc>
          <w:tcPr>
            <w:tcW w:w="4590" w:type="dxa"/>
            <w:tcBorders>
              <w:top w:val="single" w:sz="2" w:space="0" w:color="000000"/>
              <w:left w:val="single" w:sz="2" w:space="0" w:color="000000"/>
              <w:bottom w:val="single" w:sz="2" w:space="0" w:color="000000"/>
            </w:tcBorders>
            <w:shd w:fill="CCCCCC" w:val="clear"/>
            <w:vAlign w:val="center"/>
          </w:tcPr>
          <w:p>
            <w:pPr>
              <w:pStyle w:val="TableContents"/>
              <w:widowControl w:val="false"/>
              <w:jc w:val="center"/>
              <w:rPr>
                <w:rFonts w:ascii="Times New Roman" w:hAnsi="Times New Roman"/>
                <w:b/>
                <w:b/>
                <w:bCs/>
              </w:rPr>
            </w:pPr>
            <w:r>
              <w:rPr>
                <w:rFonts w:ascii="Times New Roman" w:hAnsi="Times New Roman"/>
                <w:b/>
                <w:bCs/>
              </w:rPr>
              <w:t>Nosaukums</w:t>
            </w:r>
          </w:p>
        </w:tc>
        <w:tc>
          <w:tcPr>
            <w:tcW w:w="1815" w:type="dxa"/>
            <w:tcBorders>
              <w:top w:val="single" w:sz="2" w:space="0" w:color="000000"/>
              <w:left w:val="single" w:sz="2" w:space="0" w:color="000000"/>
              <w:bottom w:val="single" w:sz="2" w:space="0" w:color="000000"/>
            </w:tcBorders>
            <w:shd w:fill="CCCCCC" w:val="clear"/>
            <w:vAlign w:val="center"/>
          </w:tcPr>
          <w:p>
            <w:pPr>
              <w:pStyle w:val="TableContents"/>
              <w:widowControl w:val="false"/>
              <w:jc w:val="center"/>
              <w:rPr>
                <w:rFonts w:ascii="Times New Roman" w:hAnsi="Times New Roman"/>
                <w:b/>
                <w:b/>
                <w:bCs/>
              </w:rPr>
            </w:pPr>
            <w:r>
              <w:rPr>
                <w:rFonts w:ascii="Times New Roman" w:hAnsi="Times New Roman"/>
                <w:b/>
                <w:bCs/>
              </w:rPr>
              <w:t xml:space="preserve">Cena bez PVN, </w:t>
            </w:r>
            <w:r>
              <w:rPr>
                <w:rFonts w:eastAsia="SimSun" w:cs="Arial" w:ascii="Times New Roman" w:hAnsi="Times New Roman"/>
                <w:b/>
                <w:bCs/>
                <w:color w:val="00000A"/>
                <w:kern w:val="2"/>
                <w:sz w:val="24"/>
                <w:szCs w:val="24"/>
                <w:lang w:val="lv-LV" w:eastAsia="zh-CN" w:bidi="hi-IN"/>
              </w:rPr>
              <w:t>EUR</w:t>
            </w:r>
            <w:r>
              <w:rPr>
                <w:rFonts w:ascii="Times New Roman" w:hAnsi="Times New Roman"/>
                <w:b/>
                <w:bCs/>
              </w:rPr>
              <w:t>/</w:t>
            </w:r>
            <w:r>
              <w:rPr>
                <w:rFonts w:eastAsia="SimSun" w:cs="Arial" w:ascii="Times New Roman" w:hAnsi="Times New Roman"/>
                <w:b/>
                <w:bCs/>
                <w:color w:val="00000A"/>
                <w:kern w:val="2"/>
                <w:sz w:val="24"/>
                <w:szCs w:val="24"/>
                <w:lang w:val="lv-LV" w:eastAsia="zh-CN" w:bidi="hi-IN"/>
              </w:rPr>
              <w:t>MWh</w:t>
            </w:r>
          </w:p>
        </w:tc>
        <w:tc>
          <w:tcPr>
            <w:tcW w:w="1185" w:type="dxa"/>
            <w:tcBorders>
              <w:top w:val="single" w:sz="2" w:space="0" w:color="000000"/>
              <w:left w:val="single" w:sz="2" w:space="0" w:color="000000"/>
              <w:bottom w:val="single" w:sz="2" w:space="0" w:color="000000"/>
            </w:tcBorders>
            <w:shd w:fill="CCCCCC" w:val="clear"/>
            <w:vAlign w:val="center"/>
          </w:tcPr>
          <w:p>
            <w:pPr>
              <w:pStyle w:val="TableContents"/>
              <w:widowControl w:val="false"/>
              <w:jc w:val="center"/>
              <w:rPr>
                <w:rFonts w:ascii="Times New Roman" w:hAnsi="Times New Roman"/>
                <w:b/>
                <w:b/>
                <w:bCs/>
              </w:rPr>
            </w:pPr>
            <w:r>
              <w:rPr>
                <w:rFonts w:ascii="Times New Roman" w:hAnsi="Times New Roman"/>
                <w:b/>
                <w:bCs/>
              </w:rPr>
              <w:t>Apjoms, MWh</w:t>
            </w:r>
          </w:p>
        </w:tc>
        <w:tc>
          <w:tcPr>
            <w:tcW w:w="2054" w:type="dxa"/>
            <w:tcBorders>
              <w:top w:val="single" w:sz="2" w:space="0" w:color="000000"/>
              <w:left w:val="single" w:sz="2" w:space="0" w:color="000000"/>
              <w:bottom w:val="single" w:sz="2" w:space="0" w:color="000000"/>
              <w:right w:val="single" w:sz="2" w:space="0" w:color="000000"/>
            </w:tcBorders>
            <w:shd w:fill="CCCCCC" w:val="clear"/>
            <w:vAlign w:val="center"/>
          </w:tcPr>
          <w:p>
            <w:pPr>
              <w:pStyle w:val="TableContents"/>
              <w:widowControl w:val="false"/>
              <w:jc w:val="center"/>
              <w:rPr>
                <w:rFonts w:ascii="Times New Roman" w:hAnsi="Times New Roman"/>
                <w:b/>
                <w:b/>
                <w:bCs/>
              </w:rPr>
            </w:pPr>
            <w:r>
              <w:rPr>
                <w:rFonts w:ascii="Times New Roman" w:hAnsi="Times New Roman"/>
                <w:b/>
                <w:bCs/>
              </w:rPr>
              <w:t>Cena par visu apjomu bez PVN, EUR/MWh</w:t>
            </w:r>
          </w:p>
        </w:tc>
      </w:tr>
      <w:tr>
        <w:trPr/>
        <w:tc>
          <w:tcPr>
            <w:tcW w:w="4590" w:type="dxa"/>
            <w:tcBorders>
              <w:left w:val="single" w:sz="2" w:space="0" w:color="000000"/>
              <w:bottom w:val="single" w:sz="2" w:space="0" w:color="000000"/>
            </w:tcBorders>
            <w:vAlign w:val="center"/>
          </w:tcPr>
          <w:p>
            <w:pPr>
              <w:pStyle w:val="Normal"/>
              <w:widowControl w:val="false"/>
              <w:tabs>
                <w:tab w:val="clear" w:pos="720"/>
                <w:tab w:val="left" w:pos="6379" w:leader="none"/>
              </w:tabs>
              <w:jc w:val="center"/>
              <w:rPr>
                <w:rFonts w:ascii="Times New Roman" w:hAnsi="Times New Roman"/>
              </w:rPr>
            </w:pPr>
            <w:r>
              <w:rPr>
                <w:rFonts w:cs="Arial" w:ascii="Times New Roman" w:hAnsi="Times New Roman"/>
                <w:b w:val="false"/>
                <w:bCs w:val="false"/>
                <w:sz w:val="22"/>
                <w:szCs w:val="22"/>
              </w:rPr>
              <w:t>Kokskaidu šķelda ar piegādi Bērzes ielā 17, Dobele, Dobeles novads</w:t>
            </w:r>
          </w:p>
        </w:tc>
        <w:tc>
          <w:tcPr>
            <w:tcW w:w="1815" w:type="dxa"/>
            <w:tcBorders>
              <w:left w:val="single" w:sz="2" w:space="0" w:color="000000"/>
              <w:bottom w:val="single" w:sz="2" w:space="0" w:color="000000"/>
            </w:tcBorders>
            <w:vAlign w:val="center"/>
          </w:tcPr>
          <w:p>
            <w:pPr>
              <w:pStyle w:val="TableContents"/>
              <w:widowControl w:val="false"/>
              <w:jc w:val="center"/>
              <w:rPr>
                <w:rFonts w:ascii="Times New Roman" w:hAnsi="Times New Roman"/>
              </w:rPr>
            </w:pPr>
            <w:r>
              <w:rPr>
                <w:rFonts w:ascii="Times New Roman" w:hAnsi="Times New Roman"/>
              </w:rPr>
            </w:r>
          </w:p>
        </w:tc>
        <w:tc>
          <w:tcPr>
            <w:tcW w:w="1185" w:type="dxa"/>
            <w:tcBorders>
              <w:left w:val="single" w:sz="2" w:space="0" w:color="000000"/>
              <w:bottom w:val="single" w:sz="2" w:space="0" w:color="000000"/>
            </w:tcBorders>
            <w:vAlign w:val="center"/>
          </w:tcPr>
          <w:p>
            <w:pPr>
              <w:pStyle w:val="TableContents"/>
              <w:widowControl w:val="false"/>
              <w:jc w:val="center"/>
              <w:rPr>
                <w:rFonts w:ascii="Times New Roman" w:hAnsi="Times New Roman"/>
              </w:rPr>
            </w:pPr>
            <w:r>
              <w:rPr>
                <w:rFonts w:ascii="Times New Roman" w:hAnsi="Times New Roman"/>
              </w:rPr>
              <w:t>3</w:t>
            </w:r>
            <w:r>
              <w:rPr>
                <w:rFonts w:eastAsia="SimSun" w:cs="Arial" w:ascii="Times New Roman" w:hAnsi="Times New Roman"/>
                <w:color w:val="00000A"/>
                <w:kern w:val="2"/>
                <w:sz w:val="24"/>
                <w:szCs w:val="24"/>
                <w:lang w:val="lv-LV" w:eastAsia="zh-CN" w:bidi="hi-IN"/>
              </w:rPr>
              <w:t>200</w:t>
            </w:r>
          </w:p>
        </w:tc>
        <w:tc>
          <w:tcPr>
            <w:tcW w:w="2054" w:type="dxa"/>
            <w:tcBorders>
              <w:left w:val="single" w:sz="2" w:space="0" w:color="000000"/>
              <w:bottom w:val="single" w:sz="2" w:space="0" w:color="000000"/>
              <w:right w:val="single" w:sz="2" w:space="0" w:color="000000"/>
            </w:tcBorders>
            <w:vAlign w:val="center"/>
          </w:tcPr>
          <w:p>
            <w:pPr>
              <w:pStyle w:val="TableContents"/>
              <w:widowControl w:val="false"/>
              <w:jc w:val="center"/>
              <w:rPr>
                <w:rFonts w:ascii="Times New Roman" w:hAnsi="Times New Roman"/>
              </w:rPr>
            </w:pPr>
            <w:r>
              <w:rPr>
                <w:rFonts w:ascii="Times New Roman" w:hAnsi="Times New Roman"/>
              </w:rPr>
            </w:r>
          </w:p>
        </w:tc>
      </w:tr>
    </w:tbl>
    <w:p>
      <w:pPr>
        <w:pStyle w:val="Normal"/>
        <w:tabs>
          <w:tab w:val="clear" w:pos="720"/>
          <w:tab w:val="left" w:pos="6379" w:leader="none"/>
        </w:tabs>
        <w:jc w:val="center"/>
        <w:rPr>
          <w:rFonts w:ascii="Times New Roman" w:hAnsi="Times New Roman" w:cs="Arial"/>
          <w:b/>
          <w:b/>
          <w:bCs/>
          <w:sz w:val="22"/>
          <w:szCs w:val="22"/>
        </w:rPr>
      </w:pPr>
      <w:r>
        <w:rPr>
          <w:rFonts w:cs="Arial" w:ascii="Times New Roman" w:hAnsi="Times New Roman"/>
          <w:b/>
          <w:bCs/>
          <w:sz w:val="22"/>
          <w:szCs w:val="22"/>
        </w:rPr>
      </w:r>
    </w:p>
    <w:p>
      <w:pPr>
        <w:pStyle w:val="Normal"/>
        <w:tabs>
          <w:tab w:val="clear" w:pos="720"/>
          <w:tab w:val="left" w:pos="6379" w:leader="none"/>
        </w:tabs>
        <w:jc w:val="both"/>
        <w:rPr>
          <w:rFonts w:ascii="Times New Roman" w:hAnsi="Times New Roman"/>
        </w:rPr>
      </w:pPr>
      <w:r>
        <w:rPr>
          <w:rFonts w:eastAsia="SimSun" w:cs="Arial" w:ascii="Times New Roman" w:hAnsi="Times New Roman"/>
          <w:b/>
          <w:bCs/>
          <w:color w:val="00000A"/>
          <w:kern w:val="2"/>
          <w:sz w:val="22"/>
          <w:szCs w:val="22"/>
          <w:lang w:val="lv-LV" w:eastAsia="zh-CN" w:bidi="hi-IN"/>
        </w:rPr>
        <w:t>Apliecinam, ka:</w:t>
      </w:r>
    </w:p>
    <w:p>
      <w:pPr>
        <w:pStyle w:val="Normal"/>
        <w:numPr>
          <w:ilvl w:val="0"/>
          <w:numId w:val="7"/>
        </w:numPr>
        <w:tabs>
          <w:tab w:val="clear" w:pos="720"/>
          <w:tab w:val="left" w:pos="6379" w:leader="none"/>
        </w:tabs>
        <w:jc w:val="both"/>
        <w:rPr>
          <w:rFonts w:ascii="Times New Roman" w:hAnsi="Times New Roman"/>
        </w:rPr>
      </w:pPr>
      <w:r>
        <w:rPr>
          <w:rFonts w:eastAsia="SimSun" w:cs="Arial" w:ascii="Times New Roman" w:hAnsi="Times New Roman"/>
          <w:b w:val="false"/>
          <w:bCs w:val="false"/>
          <w:color w:val="00000A"/>
          <w:kern w:val="2"/>
          <w:sz w:val="22"/>
          <w:szCs w:val="22"/>
          <w:lang w:val="lv-LV" w:eastAsia="zh-CN" w:bidi="hi-IN"/>
        </w:rPr>
        <w:t>Pasūtītāja dokumenti ir sagatavoti atbilstoši Nolikuma prasībām;</w:t>
      </w:r>
    </w:p>
    <w:p>
      <w:pPr>
        <w:pStyle w:val="Normal"/>
        <w:numPr>
          <w:ilvl w:val="0"/>
          <w:numId w:val="7"/>
        </w:numPr>
        <w:tabs>
          <w:tab w:val="clear" w:pos="720"/>
          <w:tab w:val="left" w:pos="6379" w:leader="none"/>
        </w:tabs>
        <w:jc w:val="both"/>
        <w:rPr>
          <w:rFonts w:ascii="Times New Roman" w:hAnsi="Times New Roman"/>
        </w:rPr>
      </w:pPr>
      <w:r>
        <w:rPr>
          <w:rFonts w:eastAsia="SimSun" w:cs="Arial" w:ascii="Times New Roman" w:hAnsi="Times New Roman"/>
          <w:b w:val="false"/>
          <w:bCs w:val="false"/>
          <w:color w:val="00000A"/>
          <w:kern w:val="2"/>
          <w:sz w:val="22"/>
          <w:szCs w:val="22"/>
          <w:lang w:val="lv-LV" w:eastAsia="zh-CN" w:bidi="hi-IN"/>
        </w:rPr>
        <w:t>Pretendents ir reģistrēts normatīvajos aktos paredzētajā kārtībā, tas nav pasludināts par maksātnespējīgu, nav uzsāktas tiesiskās aizsardzības process, neatrodas likvidācijas procesā, nav uzsākta tiesvedība, nav nodokļu parādu ;</w:t>
      </w:r>
    </w:p>
    <w:p>
      <w:pPr>
        <w:pStyle w:val="Normal"/>
        <w:widowControl w:val="false"/>
        <w:numPr>
          <w:ilvl w:val="0"/>
          <w:numId w:val="7"/>
        </w:numPr>
        <w:tabs>
          <w:tab w:val="clear" w:pos="720"/>
          <w:tab w:val="left" w:pos="6379" w:leader="none"/>
        </w:tabs>
        <w:spacing w:lineRule="auto" w:line="240" w:before="0" w:after="0"/>
        <w:jc w:val="both"/>
        <w:rPr>
          <w:rFonts w:ascii="Times New Roman" w:hAnsi="Times New Roman" w:eastAsia="Times New Roman" w:cs="Times New Roman"/>
          <w:lang w:val="lv-LV" w:eastAsia="lv-LV"/>
        </w:rPr>
      </w:pPr>
      <w:r>
        <w:rPr>
          <w:rFonts w:eastAsia="SimSun" w:cs="Arial" w:ascii="Times New Roman" w:hAnsi="Times New Roman"/>
          <w:b w:val="false"/>
          <w:bCs w:val="false"/>
          <w:color w:val="00000A"/>
          <w:kern w:val="2"/>
          <w:sz w:val="22"/>
          <w:szCs w:val="22"/>
          <w:lang w:val="lv-LV" w:eastAsia="zh-CN" w:bidi="hi-IN"/>
        </w:rPr>
        <w:t>Uz Pretendentu nav attiecināmi Starptautisko un Latvijas Republikas nacionālo sankciju likuma  noteiktie pretendentu izslēgšanas noteikumi.</w:t>
      </w:r>
    </w:p>
    <w:p>
      <w:pPr>
        <w:pStyle w:val="Normal"/>
        <w:widowControl w:val="false"/>
        <w:numPr>
          <w:ilvl w:val="0"/>
          <w:numId w:val="7"/>
        </w:numPr>
        <w:tabs>
          <w:tab w:val="clear" w:pos="720"/>
          <w:tab w:val="left" w:pos="6379" w:leader="none"/>
        </w:tabs>
        <w:spacing w:lineRule="auto" w:line="240" w:before="0" w:after="0"/>
        <w:jc w:val="both"/>
        <w:rPr>
          <w:rFonts w:ascii="Times New Roman" w:hAnsi="Times New Roman" w:eastAsia="Times New Roman" w:cs="Times New Roman"/>
          <w:lang w:eastAsia="lv-LV"/>
        </w:rPr>
      </w:pPr>
      <w:r>
        <w:rPr>
          <w:rFonts w:eastAsia="SimSun" w:cs="Arial" w:ascii="Times New Roman" w:hAnsi="Times New Roman"/>
          <w:b w:val="false"/>
          <w:bCs w:val="false"/>
          <w:color w:val="00000A"/>
          <w:kern w:val="2"/>
          <w:sz w:val="22"/>
          <w:szCs w:val="22"/>
          <w:lang w:val="lv-LV" w:eastAsia="zh-CN" w:bidi="hi-IN"/>
        </w:rPr>
        <w:t xml:space="preserve">Uz Pretendentu neattiecas </w:t>
      </w:r>
      <w:r>
        <w:rPr>
          <w:rFonts w:eastAsia="SimSun" w:cs="Arial" w:ascii="Times New Roman" w:hAnsi="Times New Roman"/>
          <w:b w:val="false"/>
          <w:bCs w:val="false"/>
          <w:color w:val="auto"/>
          <w:kern w:val="0"/>
          <w:sz w:val="22"/>
          <w:szCs w:val="22"/>
          <w:lang w:val="lv-LV" w:eastAsia="zh-CN" w:bidi="ar-SA"/>
        </w:rPr>
        <w:t>Sabiedriskā pakalpojuma sniedzēja</w:t>
      </w:r>
      <w:r>
        <w:rPr>
          <w:rFonts w:eastAsia="SimSun" w:cs="Arial" w:ascii="Times New Roman" w:hAnsi="Times New Roman"/>
          <w:b w:val="false"/>
          <w:bCs w:val="false"/>
          <w:color w:val="00000A"/>
          <w:kern w:val="2"/>
          <w:sz w:val="22"/>
          <w:szCs w:val="22"/>
          <w:lang w:val="lv-LV" w:eastAsia="zh-CN" w:bidi="hi-IN"/>
        </w:rPr>
        <w:t xml:space="preserve"> iepirkumu likuma 48. panta noteiktie pretendentu izslēgšanas noteikum</w:t>
      </w:r>
    </w:p>
    <w:p>
      <w:pPr>
        <w:pStyle w:val="Normal"/>
        <w:numPr>
          <w:ilvl w:val="0"/>
          <w:numId w:val="7"/>
        </w:numPr>
        <w:tabs>
          <w:tab w:val="clear" w:pos="720"/>
          <w:tab w:val="left" w:pos="6379" w:leader="none"/>
        </w:tabs>
        <w:jc w:val="both"/>
        <w:rPr>
          <w:rFonts w:ascii="Times New Roman" w:hAnsi="Times New Roman"/>
        </w:rPr>
      </w:pPr>
      <w:r>
        <w:rPr>
          <w:rFonts w:eastAsia="SimSun" w:cs="Arial" w:ascii="Times New Roman" w:hAnsi="Times New Roman"/>
          <w:b w:val="false"/>
          <w:bCs w:val="false"/>
          <w:color w:val="00000A"/>
          <w:kern w:val="2"/>
          <w:sz w:val="22"/>
          <w:szCs w:val="22"/>
          <w:lang w:val="lv-LV" w:eastAsia="zh-CN" w:bidi="hi-IN"/>
        </w:rPr>
        <w:t>Pretendenta rīcībā ir nepieciešamie šķeldas krājumi, tehnikas vienības u.c. apstākļi Līguma saistību izpildei;</w:t>
      </w:r>
    </w:p>
    <w:p>
      <w:pPr>
        <w:pStyle w:val="Normal"/>
        <w:numPr>
          <w:ilvl w:val="0"/>
          <w:numId w:val="7"/>
        </w:numPr>
        <w:tabs>
          <w:tab w:val="clear" w:pos="720"/>
          <w:tab w:val="left" w:pos="6379" w:leader="none"/>
        </w:tabs>
        <w:jc w:val="both"/>
        <w:rPr>
          <w:rFonts w:ascii="Times New Roman" w:hAnsi="Times New Roman"/>
        </w:rPr>
      </w:pPr>
      <w:r>
        <w:rPr>
          <w:rFonts w:eastAsia="SimSun" w:cs="Arial" w:ascii="Times New Roman" w:hAnsi="Times New Roman"/>
          <w:b w:val="false"/>
          <w:bCs w:val="false"/>
          <w:color w:val="00000A"/>
          <w:kern w:val="2"/>
          <w:sz w:val="22"/>
          <w:szCs w:val="22"/>
          <w:lang w:val="lv-LV" w:eastAsia="zh-CN" w:bidi="hi-IN"/>
        </w:rPr>
        <w:t>Esam iepazinušies ar Līguma projektu un piekrītam tā noteikumiem.</w:t>
      </w:r>
    </w:p>
    <w:p>
      <w:pPr>
        <w:pStyle w:val="Normal"/>
        <w:tabs>
          <w:tab w:val="clear" w:pos="720"/>
          <w:tab w:val="left" w:pos="6379" w:leader="none"/>
        </w:tabs>
        <w:jc w:val="right"/>
        <w:rPr>
          <w:rFonts w:ascii="Times New Roman" w:hAnsi="Times New Roman" w:cs="Arial"/>
          <w:b/>
          <w:b/>
          <w:bCs/>
          <w:sz w:val="22"/>
          <w:szCs w:val="22"/>
        </w:rPr>
      </w:pPr>
      <w:r>
        <w:rPr>
          <w:rFonts w:cs="Arial" w:ascii="Times New Roman" w:hAnsi="Times New Roman"/>
          <w:b/>
          <w:bCs/>
          <w:sz w:val="22"/>
          <w:szCs w:val="22"/>
        </w:rPr>
      </w:r>
    </w:p>
    <w:tbl>
      <w:tblPr>
        <w:tblW w:w="9921" w:type="dxa"/>
        <w:jc w:val="left"/>
        <w:tblInd w:w="0" w:type="dxa"/>
        <w:tblLayout w:type="fixed"/>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widowControl w:val="false"/>
              <w:jc w:val="right"/>
              <w:rPr>
                <w:rFonts w:ascii="Times New Roman" w:hAnsi="Times New Roman"/>
                <w:sz w:val="20"/>
                <w:szCs w:val="20"/>
              </w:rPr>
            </w:pPr>
            <w:r>
              <w:rPr>
                <w:rFonts w:ascii="Times New Roman" w:hAnsi="Times New Roman"/>
                <w:sz w:val="20"/>
                <w:szCs w:val="20"/>
                <w:lang w:val="lv-LV"/>
              </w:rPr>
              <w:t>Vārds, Uzvārds:</w:t>
            </w:r>
          </w:p>
        </w:tc>
        <w:tc>
          <w:tcPr>
            <w:tcW w:w="4960" w:type="dxa"/>
            <w:tcBorders>
              <w:bottom w:val="single" w:sz="2" w:space="0" w:color="000001"/>
            </w:tcBorders>
            <w:shd w:fill="auto" w:val="clear"/>
          </w:tcPr>
          <w:p>
            <w:pPr>
              <w:pStyle w:val="TableContents"/>
              <w:widowControl w:val="false"/>
              <w:snapToGrid w:val="false"/>
              <w:rPr>
                <w:rFonts w:ascii="Times New Roman" w:hAnsi="Times New Roman"/>
                <w:sz w:val="20"/>
                <w:szCs w:val="20"/>
                <w:lang w:val="lv-LV"/>
              </w:rPr>
            </w:pPr>
            <w:r>
              <w:rPr>
                <w:rFonts w:ascii="Times New Roman" w:hAnsi="Times New Roman"/>
                <w:sz w:val="20"/>
                <w:szCs w:val="20"/>
                <w:lang w:val="lv-LV"/>
              </w:rPr>
            </w:r>
          </w:p>
        </w:tc>
      </w:tr>
      <w:tr>
        <w:trPr/>
        <w:tc>
          <w:tcPr>
            <w:tcW w:w="4960" w:type="dxa"/>
            <w:tcBorders/>
            <w:shd w:fill="auto" w:val="clear"/>
          </w:tcPr>
          <w:p>
            <w:pPr>
              <w:pStyle w:val="TableContents"/>
              <w:widowControl w:val="false"/>
              <w:jc w:val="right"/>
              <w:rPr>
                <w:rFonts w:ascii="Times New Roman" w:hAnsi="Times New Roman"/>
                <w:sz w:val="20"/>
                <w:szCs w:val="20"/>
              </w:rPr>
            </w:pPr>
            <w:r>
              <w:rPr>
                <w:rFonts w:ascii="Times New Roman" w:hAnsi="Times New Roman"/>
                <w:sz w:val="20"/>
                <w:szCs w:val="20"/>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0"/>
                <w:szCs w:val="20"/>
                <w:lang w:val="lv-LV"/>
              </w:rPr>
            </w:pPr>
            <w:r>
              <w:rPr>
                <w:rFonts w:ascii="Times New Roman" w:hAnsi="Times New Roman"/>
                <w:sz w:val="20"/>
                <w:szCs w:val="20"/>
                <w:lang w:val="lv-LV"/>
              </w:rPr>
            </w:r>
          </w:p>
        </w:tc>
      </w:tr>
      <w:tr>
        <w:trPr/>
        <w:tc>
          <w:tcPr>
            <w:tcW w:w="4960" w:type="dxa"/>
            <w:tcBorders/>
            <w:shd w:fill="auto" w:val="clear"/>
          </w:tcPr>
          <w:p>
            <w:pPr>
              <w:pStyle w:val="TableContents"/>
              <w:widowControl w:val="false"/>
              <w:jc w:val="right"/>
              <w:rPr>
                <w:rFonts w:ascii="Times New Roman" w:hAnsi="Times New Roman"/>
                <w:sz w:val="20"/>
                <w:szCs w:val="20"/>
              </w:rPr>
            </w:pPr>
            <w:r>
              <w:rPr>
                <w:rFonts w:ascii="Times New Roman" w:hAnsi="Times New Roman"/>
                <w:sz w:val="20"/>
                <w:szCs w:val="20"/>
                <w:lang w:val="lv-LV"/>
              </w:rPr>
              <w:t>Paraksts: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0"/>
                <w:szCs w:val="20"/>
                <w:lang w:val="lv-LV"/>
              </w:rPr>
            </w:pPr>
            <w:r>
              <w:rPr>
                <w:rFonts w:ascii="Times New Roman" w:hAnsi="Times New Roman"/>
                <w:sz w:val="20"/>
                <w:szCs w:val="20"/>
                <w:lang w:val="lv-LV"/>
              </w:rPr>
            </w:r>
          </w:p>
        </w:tc>
      </w:tr>
      <w:tr>
        <w:trPr/>
        <w:tc>
          <w:tcPr>
            <w:tcW w:w="4960" w:type="dxa"/>
            <w:tcBorders/>
            <w:shd w:fill="auto" w:val="clear"/>
          </w:tcPr>
          <w:p>
            <w:pPr>
              <w:pStyle w:val="TableContents"/>
              <w:widowControl w:val="false"/>
              <w:jc w:val="right"/>
              <w:rPr>
                <w:rFonts w:ascii="Times New Roman" w:hAnsi="Times New Roman"/>
                <w:sz w:val="20"/>
                <w:szCs w:val="20"/>
              </w:rPr>
            </w:pPr>
            <w:r>
              <w:rPr>
                <w:rFonts w:ascii="Times New Roman" w:hAnsi="Times New Roman"/>
                <w:sz w:val="20"/>
                <w:szCs w:val="20"/>
                <w:lang w:val="lv-LV"/>
              </w:rPr>
              <w:t>Datums:</w:t>
            </w:r>
          </w:p>
        </w:tc>
        <w:tc>
          <w:tcPr>
            <w:tcW w:w="4960" w:type="dxa"/>
            <w:tcBorders>
              <w:top w:val="single" w:sz="2" w:space="0" w:color="000001"/>
              <w:bottom w:val="single" w:sz="2" w:space="0" w:color="000001"/>
            </w:tcBorders>
            <w:shd w:fill="auto" w:val="clear"/>
          </w:tcPr>
          <w:p>
            <w:pPr>
              <w:pStyle w:val="TableContents"/>
              <w:widowControl w:val="false"/>
              <w:snapToGrid w:val="false"/>
              <w:rPr>
                <w:rFonts w:ascii="Times New Roman" w:hAnsi="Times New Roman"/>
                <w:sz w:val="20"/>
                <w:szCs w:val="20"/>
                <w:lang w:val="lv-LV"/>
              </w:rPr>
            </w:pPr>
            <w:r>
              <w:rPr>
                <w:rFonts w:ascii="Times New Roman" w:hAnsi="Times New Roman"/>
                <w:sz w:val="20"/>
                <w:szCs w:val="20"/>
                <w:lang w:val="lv-LV"/>
              </w:rPr>
            </w:r>
          </w:p>
        </w:tc>
      </w:tr>
    </w:tbl>
    <w:p>
      <w:pPr>
        <w:pStyle w:val="Normal"/>
        <w:widowControl/>
        <w:numPr>
          <w:ilvl w:val="0"/>
          <w:numId w:val="0"/>
        </w:numPr>
        <w:tabs>
          <w:tab w:val="clear" w:pos="720"/>
          <w:tab w:val="left" w:pos="6379" w:leader="none"/>
        </w:tabs>
        <w:ind w:left="720" w:hanging="0"/>
        <w:jc w:val="center"/>
        <w:rPr>
          <w:rFonts w:ascii="Times New Roman" w:hAnsi="Times New Roman"/>
        </w:rPr>
      </w:pPr>
      <w:r>
        <w:rPr>
          <w:rFonts w:cs="Arial" w:ascii="Times New Roman" w:hAnsi="Times New Roman"/>
          <w:b w:val="false"/>
          <w:bCs w:val="false"/>
          <w:sz w:val="22"/>
          <w:szCs w:val="22"/>
        </w:rPr>
        <w:t>Z.v</w:t>
      </w:r>
      <w:r>
        <w:br w:type="page"/>
      </w:r>
    </w:p>
    <w:p>
      <w:pPr>
        <w:pStyle w:val="Normal"/>
        <w:numPr>
          <w:ilvl w:val="0"/>
          <w:numId w:val="2"/>
        </w:numPr>
        <w:tabs>
          <w:tab w:val="clear" w:pos="720"/>
          <w:tab w:val="left" w:pos="6379" w:leader="none"/>
        </w:tabs>
        <w:jc w:val="right"/>
        <w:rPr>
          <w:rFonts w:ascii="Times New Roman" w:hAnsi="Times New Roman"/>
        </w:rPr>
      </w:pPr>
      <w:r>
        <w:rPr>
          <w:rFonts w:cs="Arial" w:ascii="Times New Roman" w:hAnsi="Times New Roman"/>
          <w:b/>
          <w:sz w:val="22"/>
          <w:szCs w:val="22"/>
          <w:u w:val="single"/>
        </w:rPr>
        <w:t>4.pielikums</w:t>
      </w:r>
    </w:p>
    <w:p>
      <w:pPr>
        <w:pStyle w:val="Normal"/>
        <w:widowControl/>
        <w:numPr>
          <w:ilvl w:val="0"/>
          <w:numId w:val="2"/>
        </w:numPr>
        <w:tabs>
          <w:tab w:val="clear" w:pos="720"/>
          <w:tab w:val="left" w:pos="6379" w:leader="none"/>
        </w:tabs>
        <w:suppressAutoHyphens w:val="true"/>
        <w:jc w:val="right"/>
        <w:rPr>
          <w:rFonts w:ascii="Times New Roman" w:hAnsi="Times New Roman"/>
        </w:rPr>
      </w:pPr>
      <w:r>
        <w:rPr>
          <w:rFonts w:cs="Arial" w:ascii="Times New Roman" w:hAnsi="Times New Roman"/>
          <w:b w:val="false"/>
          <w:bCs w:val="false"/>
          <w:sz w:val="22"/>
          <w:szCs w:val="22"/>
          <w:u w:val="none"/>
        </w:rPr>
        <w:t>Identifikācijas Nr. DE 20</w:t>
      </w:r>
      <w:r>
        <w:rPr>
          <w:rFonts w:eastAsia="SimSun" w:cs="Arial" w:ascii="Times New Roman" w:hAnsi="Times New Roman"/>
          <w:b w:val="false"/>
          <w:bCs w:val="false"/>
          <w:color w:val="00000A"/>
          <w:kern w:val="2"/>
          <w:sz w:val="22"/>
          <w:szCs w:val="22"/>
          <w:u w:val="none"/>
          <w:lang w:val="lv-LV" w:eastAsia="zh-CN" w:bidi="hi-IN"/>
        </w:rPr>
        <w:t>23</w:t>
      </w:r>
      <w:r>
        <w:rPr>
          <w:rFonts w:cs="Arial" w:ascii="Times New Roman" w:hAnsi="Times New Roman"/>
          <w:b w:val="false"/>
          <w:bCs w:val="false"/>
          <w:sz w:val="22"/>
          <w:szCs w:val="22"/>
          <w:u w:val="none"/>
        </w:rPr>
        <w:t>/</w:t>
      </w:r>
      <w:r>
        <w:rPr>
          <w:rFonts w:eastAsia="SimSun" w:cs="Arial" w:ascii="Times New Roman" w:hAnsi="Times New Roman"/>
          <w:b w:val="false"/>
          <w:bCs w:val="false"/>
          <w:color w:val="00000A"/>
          <w:kern w:val="2"/>
          <w:sz w:val="22"/>
          <w:szCs w:val="22"/>
          <w:u w:val="none"/>
          <w:lang w:val="lv-LV" w:eastAsia="zh-CN" w:bidi="hi-IN"/>
        </w:rPr>
        <w:t>7</w:t>
      </w:r>
    </w:p>
    <w:p>
      <w:pPr>
        <w:pStyle w:val="Normal"/>
        <w:widowControl/>
        <w:numPr>
          <w:ilvl w:val="0"/>
          <w:numId w:val="2"/>
        </w:numPr>
        <w:tabs>
          <w:tab w:val="clear" w:pos="720"/>
          <w:tab w:val="left" w:pos="6379" w:leader="none"/>
        </w:tabs>
        <w:suppressAutoHyphens w:val="true"/>
        <w:jc w:val="right"/>
        <w:rPr>
          <w:rFonts w:ascii="Times New Roman" w:hAnsi="Times New Roman"/>
        </w:rPr>
      </w:pPr>
      <w:r>
        <w:rPr>
          <w:rFonts w:ascii="Times New Roman" w:hAnsi="Times New Roman"/>
        </w:rPr>
      </w:r>
    </w:p>
    <w:p>
      <w:pPr>
        <w:pStyle w:val="ListParagraph"/>
        <w:widowControl w:val="false"/>
        <w:numPr>
          <w:ilvl w:val="0"/>
          <w:numId w:val="2"/>
        </w:numPr>
        <w:spacing w:lineRule="auto" w:line="240" w:before="0" w:after="0"/>
        <w:ind w:left="814" w:hanging="0"/>
        <w:contextualSpacing/>
        <w:jc w:val="center"/>
        <w:textAlignment w:val="baseline"/>
        <w:rPr>
          <w:rFonts w:ascii="Times New Roman" w:hAnsi="Times New Roman"/>
        </w:rPr>
      </w:pPr>
      <w:r>
        <w:rPr>
          <w:rFonts w:eastAsia="SimSun" w:cs="" w:ascii="Times New Roman" w:hAnsi="Times New Roman" w:cstheme="majorBidi"/>
          <w:b/>
          <w:bCs/>
          <w:sz w:val="28"/>
          <w:szCs w:val="24"/>
        </w:rPr>
        <w:t xml:space="preserve">PRETENDENTA PIEREDZE REALIZĒJOT LĪDZĪGA </w:t>
      </w:r>
      <w:r>
        <w:rPr>
          <w:rFonts w:eastAsia="SimSun" w:cs="" w:ascii="Times New Roman" w:hAnsi="Times New Roman" w:cstheme="majorBidi"/>
          <w:b/>
          <w:bCs/>
          <w:color w:val="00000A"/>
          <w:kern w:val="2"/>
          <w:sz w:val="28"/>
          <w:szCs w:val="24"/>
          <w:lang w:val="lv-LV" w:eastAsia="zh-CN" w:bidi="hi-IN"/>
        </w:rPr>
        <w:t>LĪGUMA SAISTĪBAS</w:t>
      </w:r>
    </w:p>
    <w:p>
      <w:pPr>
        <w:pStyle w:val="Normal"/>
        <w:widowControl w:val="false"/>
        <w:numPr>
          <w:ilvl w:val="0"/>
          <w:numId w:val="2"/>
        </w:numPr>
        <w:ind w:left="454" w:hanging="0"/>
        <w:jc w:val="center"/>
        <w:textAlignment w:val="baseline"/>
        <w:rPr>
          <w:rFonts w:ascii="Times New Roman" w:hAnsi="Times New Roman" w:eastAsia="SimSun" w:cs="Arial"/>
          <w:b/>
          <w:b/>
          <w:bCs/>
          <w:color w:val="00000A"/>
          <w:kern w:val="2"/>
          <w:sz w:val="28"/>
          <w:szCs w:val="24"/>
          <w:lang w:bidi="hi-IN"/>
        </w:rPr>
      </w:pPr>
      <w:r>
        <w:rPr>
          <w:rFonts w:eastAsia="SimSun" w:cs="Arial" w:ascii="Times New Roman" w:hAnsi="Times New Roman"/>
          <w:b/>
          <w:bCs/>
          <w:color w:val="00000A"/>
          <w:kern w:val="2"/>
          <w:sz w:val="28"/>
          <w:szCs w:val="24"/>
          <w:lang w:bidi="hi-IN"/>
        </w:rPr>
      </w:r>
    </w:p>
    <w:p>
      <w:pPr>
        <w:pStyle w:val="Normal"/>
        <w:widowControl w:val="false"/>
        <w:numPr>
          <w:ilvl w:val="0"/>
          <w:numId w:val="2"/>
        </w:numPr>
        <w:tabs>
          <w:tab w:val="clear" w:pos="720"/>
          <w:tab w:val="left" w:pos="4680" w:leader="none"/>
          <w:tab w:val="left" w:pos="4860" w:leader="none"/>
          <w:tab w:val="left" w:pos="8100" w:leader="none"/>
        </w:tabs>
        <w:ind w:right="98" w:firstLine="567"/>
        <w:jc w:val="right"/>
        <w:textAlignment w:val="baseline"/>
        <w:rPr>
          <w:rFonts w:ascii="Times New Roman" w:hAnsi="Times New Roman"/>
        </w:rPr>
      </w:pPr>
      <w:r>
        <w:rPr>
          <w:rFonts w:ascii="Times New Roman" w:hAnsi="Times New Roman"/>
        </w:rPr>
      </w:r>
    </w:p>
    <w:tbl>
      <w:tblPr>
        <w:tblW w:w="9690" w:type="dxa"/>
        <w:jc w:val="left"/>
        <w:tblInd w:w="-75" w:type="dxa"/>
        <w:tblLayout w:type="fixed"/>
        <w:tblCellMar>
          <w:top w:w="0" w:type="dxa"/>
          <w:left w:w="33" w:type="dxa"/>
          <w:bottom w:w="0" w:type="dxa"/>
          <w:right w:w="108" w:type="dxa"/>
        </w:tblCellMar>
        <w:tblLook w:firstRow="0" w:noVBand="0" w:lastRow="0" w:firstColumn="0" w:lastColumn="0" w:noHBand="0" w:val="0000"/>
      </w:tblPr>
      <w:tblGrid>
        <w:gridCol w:w="611"/>
        <w:gridCol w:w="1658"/>
        <w:gridCol w:w="1450"/>
        <w:gridCol w:w="1953"/>
        <w:gridCol w:w="2265"/>
        <w:gridCol w:w="1752"/>
      </w:tblGrid>
      <w:tr>
        <w:trPr/>
        <w:tc>
          <w:tcPr>
            <w:tcW w:w="611" w:type="dxa"/>
            <w:tcBorders>
              <w:top w:val="single" w:sz="4" w:space="0" w:color="000001"/>
              <w:left w:val="single" w:sz="4" w:space="0" w:color="000001"/>
              <w:bottom w:val="single" w:sz="4" w:space="0" w:color="000001"/>
            </w:tcBorders>
            <w:shd w:color="auto" w:fill="auto" w:val="clear"/>
            <w:vAlign w:val="center"/>
          </w:tcPr>
          <w:p>
            <w:pPr>
              <w:pStyle w:val="Normal"/>
              <w:widowControl w:val="false"/>
              <w:numPr>
                <w:ilvl w:val="0"/>
                <w:numId w:val="2"/>
              </w:numPr>
              <w:snapToGrid w:val="false"/>
              <w:jc w:val="center"/>
              <w:rPr>
                <w:rFonts w:ascii="Times New Roman" w:hAnsi="Times New Roman"/>
                <w:color w:val="000000"/>
              </w:rPr>
            </w:pPr>
            <w:r>
              <w:rPr>
                <w:rFonts w:ascii="Times New Roman" w:hAnsi="Times New Roman"/>
                <w:color w:val="000000"/>
              </w:rPr>
            </w:r>
          </w:p>
          <w:p>
            <w:pPr>
              <w:pStyle w:val="Normal"/>
              <w:widowControl w:val="false"/>
              <w:numPr>
                <w:ilvl w:val="0"/>
                <w:numId w:val="2"/>
              </w:numPr>
              <w:spacing w:before="0" w:after="160"/>
              <w:jc w:val="center"/>
              <w:rPr>
                <w:rFonts w:ascii="Times New Roman" w:hAnsi="Times New Roman"/>
              </w:rPr>
            </w:pPr>
            <w:r>
              <w:rPr>
                <w:rFonts w:ascii="Times New Roman" w:hAnsi="Times New Roman"/>
                <w:color w:val="000000"/>
              </w:rPr>
              <w:t>Nr.</w:t>
            </w:r>
          </w:p>
        </w:tc>
        <w:tc>
          <w:tcPr>
            <w:tcW w:w="1658" w:type="dxa"/>
            <w:tcBorders>
              <w:top w:val="single" w:sz="4" w:space="0" w:color="000001"/>
              <w:left w:val="single" w:sz="4" w:space="0" w:color="000001"/>
              <w:bottom w:val="single" w:sz="4" w:space="0" w:color="000001"/>
            </w:tcBorders>
            <w:shd w:color="auto" w:fill="auto" w:val="clear"/>
            <w:vAlign w:val="center"/>
          </w:tcPr>
          <w:p>
            <w:pPr>
              <w:pStyle w:val="Normal"/>
              <w:widowControl w:val="false"/>
              <w:numPr>
                <w:ilvl w:val="0"/>
                <w:numId w:val="2"/>
              </w:numPr>
              <w:snapToGrid w:val="false"/>
              <w:jc w:val="center"/>
              <w:rPr>
                <w:rFonts w:ascii="Times New Roman" w:hAnsi="Times New Roman"/>
                <w:caps/>
                <w:color w:val="000000"/>
              </w:rPr>
            </w:pPr>
            <w:r>
              <w:rPr>
                <w:rFonts w:ascii="Times New Roman" w:hAnsi="Times New Roman"/>
                <w:caps/>
                <w:color w:val="000000"/>
              </w:rPr>
            </w:r>
          </w:p>
          <w:p>
            <w:pPr>
              <w:pStyle w:val="Normal"/>
              <w:widowControl w:val="false"/>
              <w:numPr>
                <w:ilvl w:val="0"/>
                <w:numId w:val="2"/>
              </w:numPr>
              <w:spacing w:before="0" w:after="160"/>
              <w:jc w:val="center"/>
              <w:rPr>
                <w:rFonts w:ascii="Times New Roman" w:hAnsi="Times New Roman"/>
              </w:rPr>
            </w:pPr>
            <w:r>
              <w:rPr>
                <w:rFonts w:ascii="Times New Roman" w:hAnsi="Times New Roman"/>
                <w:color w:val="000000"/>
              </w:rPr>
              <w:t>Pasūtītāja nosaukums</w:t>
            </w:r>
          </w:p>
        </w:tc>
        <w:tc>
          <w:tcPr>
            <w:tcW w:w="1450" w:type="dxa"/>
            <w:tcBorders>
              <w:top w:val="single" w:sz="4" w:space="0" w:color="000001"/>
              <w:left w:val="single" w:sz="4" w:space="0" w:color="000001"/>
              <w:bottom w:val="single" w:sz="4" w:space="0" w:color="000001"/>
            </w:tcBorders>
            <w:shd w:color="auto" w:fill="auto" w:val="clear"/>
            <w:vAlign w:val="center"/>
          </w:tcPr>
          <w:p>
            <w:pPr>
              <w:pStyle w:val="Normal"/>
              <w:widowControl w:val="false"/>
              <w:numPr>
                <w:ilvl w:val="0"/>
                <w:numId w:val="2"/>
              </w:numPr>
              <w:snapToGrid w:val="false"/>
              <w:jc w:val="center"/>
              <w:rPr>
                <w:rFonts w:ascii="Times New Roman" w:hAnsi="Times New Roman"/>
                <w:caps/>
                <w:color w:val="000000"/>
              </w:rPr>
            </w:pPr>
            <w:r>
              <w:rPr>
                <w:rFonts w:ascii="Times New Roman" w:hAnsi="Times New Roman"/>
                <w:caps/>
                <w:color w:val="000000"/>
              </w:rPr>
            </w:r>
          </w:p>
          <w:p>
            <w:pPr>
              <w:pStyle w:val="Normal"/>
              <w:widowControl w:val="false"/>
              <w:numPr>
                <w:ilvl w:val="0"/>
                <w:numId w:val="2"/>
              </w:numPr>
              <w:spacing w:before="0" w:after="160"/>
              <w:jc w:val="center"/>
              <w:rPr>
                <w:rFonts w:ascii="Times New Roman" w:hAnsi="Times New Roman"/>
              </w:rPr>
            </w:pPr>
            <w:r>
              <w:rPr>
                <w:rFonts w:ascii="Times New Roman" w:hAnsi="Times New Roman"/>
                <w:color w:val="000000"/>
              </w:rPr>
              <w:t>Objekta adrese</w:t>
            </w:r>
          </w:p>
        </w:tc>
        <w:tc>
          <w:tcPr>
            <w:tcW w:w="1953" w:type="dxa"/>
            <w:tcBorders>
              <w:top w:val="single" w:sz="4" w:space="0" w:color="000001"/>
              <w:left w:val="single" w:sz="4" w:space="0" w:color="000001"/>
              <w:bottom w:val="single" w:sz="4" w:space="0" w:color="000001"/>
            </w:tcBorders>
            <w:shd w:color="auto" w:fill="auto" w:val="clear"/>
            <w:vAlign w:val="center"/>
          </w:tcPr>
          <w:p>
            <w:pPr>
              <w:pStyle w:val="Normal"/>
              <w:widowControl w:val="false"/>
              <w:numPr>
                <w:ilvl w:val="0"/>
                <w:numId w:val="2"/>
              </w:numPr>
              <w:spacing w:before="0" w:after="160"/>
              <w:jc w:val="center"/>
              <w:rPr>
                <w:rFonts w:ascii="Times New Roman" w:hAnsi="Times New Roman" w:eastAsia="SimSun" w:cs="Arial"/>
                <w:color w:val="000000"/>
                <w:kern w:val="2"/>
                <w:sz w:val="24"/>
                <w:szCs w:val="24"/>
                <w:lang w:val="lv-LV" w:eastAsia="zh-CN" w:bidi="hi-IN"/>
              </w:rPr>
            </w:pPr>
            <w:r>
              <w:rPr>
                <w:rFonts w:eastAsia="SimSun" w:cs="Arial" w:ascii="Times New Roman" w:hAnsi="Times New Roman"/>
                <w:color w:val="000000"/>
                <w:kern w:val="2"/>
                <w:sz w:val="24"/>
                <w:szCs w:val="24"/>
                <w:lang w:val="lv-LV" w:eastAsia="zh-CN" w:bidi="hi-IN"/>
              </w:rPr>
              <w:t>Šķeldas apjoms, Līguma periods</w:t>
            </w:r>
          </w:p>
        </w:tc>
        <w:tc>
          <w:tcPr>
            <w:tcW w:w="2265" w:type="dxa"/>
            <w:tcBorders>
              <w:top w:val="single" w:sz="4" w:space="0" w:color="000001"/>
              <w:left w:val="single" w:sz="4" w:space="0" w:color="000001"/>
              <w:bottom w:val="single" w:sz="4" w:space="0" w:color="000001"/>
            </w:tcBorders>
            <w:shd w:color="auto" w:fill="auto" w:val="clear"/>
            <w:vAlign w:val="center"/>
          </w:tcPr>
          <w:p>
            <w:pPr>
              <w:pStyle w:val="Normal"/>
              <w:widowControl w:val="false"/>
              <w:numPr>
                <w:ilvl w:val="0"/>
                <w:numId w:val="2"/>
              </w:numPr>
              <w:spacing w:before="0" w:after="160"/>
              <w:jc w:val="center"/>
              <w:rPr>
                <w:rFonts w:ascii="Times New Roman" w:hAnsi="Times New Roman"/>
              </w:rPr>
            </w:pPr>
            <w:r>
              <w:rPr>
                <w:rFonts w:ascii="Times New Roman" w:hAnsi="Times New Roman"/>
                <w:color w:val="000000"/>
              </w:rPr>
              <w:t>Pasūtītāja kontaktpersona: Vārds, Uzvārds, tālruņa numurs</w:t>
            </w:r>
          </w:p>
        </w:tc>
        <w:tc>
          <w:tcPr>
            <w:tcW w:w="1752"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numPr>
                <w:ilvl w:val="0"/>
                <w:numId w:val="2"/>
              </w:numPr>
              <w:snapToGrid w:val="false"/>
              <w:spacing w:before="0" w:after="160"/>
              <w:jc w:val="center"/>
              <w:rPr>
                <w:rFonts w:ascii="Times New Roman" w:hAnsi="Times New Roman"/>
              </w:rPr>
            </w:pPr>
            <w:r>
              <w:rPr>
                <w:rFonts w:ascii="Times New Roman" w:hAnsi="Times New Roman"/>
                <w:caps/>
                <w:color w:val="000000"/>
              </w:rPr>
              <w:t>Piezīmes*</w:t>
            </w:r>
          </w:p>
        </w:tc>
      </w:tr>
      <w:tr>
        <w:trPr/>
        <w:tc>
          <w:tcPr>
            <w:tcW w:w="611" w:type="dxa"/>
            <w:tcBorders>
              <w:top w:val="single" w:sz="4" w:space="0" w:color="000001"/>
              <w:left w:val="single" w:sz="4" w:space="0" w:color="000001"/>
              <w:bottom w:val="single" w:sz="4" w:space="0" w:color="000001"/>
            </w:tcBorders>
            <w:shd w:color="auto" w:fill="auto" w:val="clear"/>
          </w:tcPr>
          <w:p>
            <w:pPr>
              <w:pStyle w:val="Normal"/>
              <w:widowControl w:val="false"/>
              <w:numPr>
                <w:ilvl w:val="0"/>
                <w:numId w:val="2"/>
              </w:numPr>
              <w:spacing w:before="0" w:after="160"/>
              <w:jc w:val="center"/>
              <w:rPr>
                <w:rFonts w:ascii="Times New Roman" w:hAnsi="Times New Roman"/>
              </w:rPr>
            </w:pPr>
            <w:r>
              <w:rPr>
                <w:rFonts w:ascii="Times New Roman" w:hAnsi="Times New Roman"/>
                <w:caps/>
                <w:color w:val="000000"/>
              </w:rPr>
              <w:t>1.</w:t>
            </w:r>
          </w:p>
        </w:tc>
        <w:tc>
          <w:tcPr>
            <w:tcW w:w="1658" w:type="dxa"/>
            <w:tcBorders>
              <w:top w:val="single" w:sz="4" w:space="0" w:color="000001"/>
              <w:left w:val="single" w:sz="4" w:space="0" w:color="000001"/>
              <w:bottom w:val="single" w:sz="4" w:space="0" w:color="000001"/>
            </w:tcBorders>
            <w:shd w:color="auto" w:fill="auto" w:val="clear"/>
          </w:tcPr>
          <w:p>
            <w:pPr>
              <w:pStyle w:val="Normal"/>
              <w:widowControl w:val="false"/>
              <w:numPr>
                <w:ilvl w:val="0"/>
                <w:numId w:val="2"/>
              </w:numPr>
              <w:snapToGrid w:val="false"/>
              <w:jc w:val="center"/>
              <w:rPr>
                <w:rFonts w:ascii="Times New Roman" w:hAnsi="Times New Roman"/>
                <w:caps/>
                <w:color w:val="000000"/>
              </w:rPr>
            </w:pPr>
            <w:r>
              <w:rPr>
                <w:rFonts w:ascii="Times New Roman" w:hAnsi="Times New Roman"/>
                <w:caps/>
                <w:color w:val="000000"/>
              </w:rPr>
            </w:r>
          </w:p>
          <w:p>
            <w:pPr>
              <w:pStyle w:val="Normal"/>
              <w:widowControl w:val="false"/>
              <w:numPr>
                <w:ilvl w:val="0"/>
                <w:numId w:val="2"/>
              </w:numPr>
              <w:snapToGrid w:val="false"/>
              <w:spacing w:before="0" w:after="160"/>
              <w:jc w:val="center"/>
              <w:rPr>
                <w:rFonts w:ascii="Times New Roman" w:hAnsi="Times New Roman"/>
                <w:caps/>
                <w:color w:val="000000"/>
              </w:rPr>
            </w:pPr>
            <w:r>
              <w:rPr>
                <w:rFonts w:ascii="Times New Roman" w:hAnsi="Times New Roman"/>
                <w:caps/>
                <w:color w:val="000000"/>
              </w:rPr>
            </w:r>
          </w:p>
        </w:tc>
        <w:tc>
          <w:tcPr>
            <w:tcW w:w="1450" w:type="dxa"/>
            <w:tcBorders>
              <w:top w:val="single" w:sz="4" w:space="0" w:color="000001"/>
              <w:left w:val="single" w:sz="4" w:space="0" w:color="000001"/>
              <w:bottom w:val="single" w:sz="4" w:space="0" w:color="000001"/>
            </w:tcBorders>
            <w:shd w:color="auto" w:fill="auto" w:val="clear"/>
          </w:tcPr>
          <w:p>
            <w:pPr>
              <w:pStyle w:val="Normal"/>
              <w:widowControl w:val="false"/>
              <w:numPr>
                <w:ilvl w:val="0"/>
                <w:numId w:val="2"/>
              </w:numPr>
              <w:snapToGrid w:val="false"/>
              <w:spacing w:before="0" w:after="160"/>
              <w:jc w:val="center"/>
              <w:rPr>
                <w:rFonts w:ascii="Times New Roman" w:hAnsi="Times New Roman"/>
                <w:caps/>
                <w:color w:val="000000"/>
              </w:rPr>
            </w:pPr>
            <w:r>
              <w:rPr>
                <w:rFonts w:ascii="Times New Roman" w:hAnsi="Times New Roman"/>
                <w:caps/>
                <w:color w:val="000000"/>
              </w:rPr>
            </w:r>
          </w:p>
        </w:tc>
        <w:tc>
          <w:tcPr>
            <w:tcW w:w="1953" w:type="dxa"/>
            <w:tcBorders>
              <w:top w:val="single" w:sz="4" w:space="0" w:color="000001"/>
              <w:left w:val="single" w:sz="4" w:space="0" w:color="000001"/>
              <w:bottom w:val="single" w:sz="4" w:space="0" w:color="000001"/>
            </w:tcBorders>
            <w:shd w:color="auto" w:fill="auto" w:val="clear"/>
          </w:tcPr>
          <w:p>
            <w:pPr>
              <w:pStyle w:val="Normal"/>
              <w:widowControl w:val="false"/>
              <w:numPr>
                <w:ilvl w:val="0"/>
                <w:numId w:val="2"/>
              </w:numPr>
              <w:snapToGrid w:val="false"/>
              <w:spacing w:before="0" w:after="160"/>
              <w:jc w:val="center"/>
              <w:rPr>
                <w:rFonts w:ascii="Times New Roman" w:hAnsi="Times New Roman"/>
                <w:caps/>
                <w:color w:val="000000"/>
              </w:rPr>
            </w:pPr>
            <w:r>
              <w:rPr>
                <w:rFonts w:ascii="Times New Roman" w:hAnsi="Times New Roman"/>
                <w:caps/>
                <w:color w:val="000000"/>
              </w:rPr>
            </w:r>
          </w:p>
        </w:tc>
        <w:tc>
          <w:tcPr>
            <w:tcW w:w="2265" w:type="dxa"/>
            <w:tcBorders>
              <w:top w:val="single" w:sz="4" w:space="0" w:color="000001"/>
              <w:left w:val="single" w:sz="4" w:space="0" w:color="000001"/>
              <w:bottom w:val="single" w:sz="4" w:space="0" w:color="000001"/>
            </w:tcBorders>
            <w:shd w:color="auto" w:fill="auto" w:val="clear"/>
          </w:tcPr>
          <w:p>
            <w:pPr>
              <w:pStyle w:val="Normal"/>
              <w:widowControl w:val="false"/>
              <w:numPr>
                <w:ilvl w:val="0"/>
                <w:numId w:val="2"/>
              </w:numPr>
              <w:snapToGrid w:val="false"/>
              <w:spacing w:before="0" w:after="160"/>
              <w:jc w:val="center"/>
              <w:rPr>
                <w:rFonts w:ascii="Times New Roman" w:hAnsi="Times New Roman"/>
                <w:caps/>
                <w:color w:val="000000"/>
              </w:rPr>
            </w:pPr>
            <w:r>
              <w:rPr>
                <w:rFonts w:ascii="Times New Roman" w:hAnsi="Times New Roman"/>
                <w:caps/>
                <w:color w:val="000000"/>
              </w:rPr>
            </w:r>
          </w:p>
        </w:tc>
        <w:tc>
          <w:tcPr>
            <w:tcW w:w="175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numPr>
                <w:ilvl w:val="0"/>
                <w:numId w:val="2"/>
              </w:numPr>
              <w:snapToGrid w:val="false"/>
              <w:spacing w:before="0" w:after="160"/>
              <w:jc w:val="center"/>
              <w:rPr>
                <w:rFonts w:ascii="Times New Roman" w:hAnsi="Times New Roman"/>
                <w:caps/>
                <w:color w:val="000000"/>
              </w:rPr>
            </w:pPr>
            <w:r>
              <w:rPr>
                <w:rFonts w:ascii="Times New Roman" w:hAnsi="Times New Roman"/>
                <w:caps/>
                <w:color w:val="000000"/>
              </w:rPr>
            </w:r>
          </w:p>
        </w:tc>
      </w:tr>
      <w:tr>
        <w:trPr/>
        <w:tc>
          <w:tcPr>
            <w:tcW w:w="611" w:type="dxa"/>
            <w:tcBorders>
              <w:top w:val="single" w:sz="4" w:space="0" w:color="000001"/>
              <w:left w:val="single" w:sz="4" w:space="0" w:color="000001"/>
              <w:bottom w:val="single" w:sz="4" w:space="0" w:color="000001"/>
            </w:tcBorders>
            <w:shd w:color="auto" w:fill="auto" w:val="clear"/>
          </w:tcPr>
          <w:p>
            <w:pPr>
              <w:pStyle w:val="Normal"/>
              <w:widowControl w:val="false"/>
              <w:numPr>
                <w:ilvl w:val="0"/>
                <w:numId w:val="2"/>
              </w:numPr>
              <w:spacing w:before="0" w:after="160"/>
              <w:jc w:val="center"/>
              <w:rPr>
                <w:rFonts w:ascii="Times New Roman" w:hAnsi="Times New Roman"/>
              </w:rPr>
            </w:pPr>
            <w:r>
              <w:rPr>
                <w:rFonts w:ascii="Times New Roman" w:hAnsi="Times New Roman"/>
                <w:caps/>
                <w:color w:val="000000"/>
              </w:rPr>
              <w:t>2.</w:t>
            </w:r>
          </w:p>
        </w:tc>
        <w:tc>
          <w:tcPr>
            <w:tcW w:w="1658" w:type="dxa"/>
            <w:tcBorders>
              <w:top w:val="single" w:sz="4" w:space="0" w:color="000001"/>
              <w:left w:val="single" w:sz="4" w:space="0" w:color="000001"/>
              <w:bottom w:val="single" w:sz="4" w:space="0" w:color="000001"/>
            </w:tcBorders>
            <w:shd w:color="auto" w:fill="auto" w:val="clear"/>
          </w:tcPr>
          <w:p>
            <w:pPr>
              <w:pStyle w:val="Normal"/>
              <w:widowControl w:val="false"/>
              <w:numPr>
                <w:ilvl w:val="0"/>
                <w:numId w:val="2"/>
              </w:numPr>
              <w:snapToGrid w:val="false"/>
              <w:jc w:val="center"/>
              <w:rPr>
                <w:rFonts w:ascii="Times New Roman" w:hAnsi="Times New Roman"/>
                <w:caps/>
                <w:color w:val="000000"/>
              </w:rPr>
            </w:pPr>
            <w:r>
              <w:rPr>
                <w:rFonts w:ascii="Times New Roman" w:hAnsi="Times New Roman"/>
                <w:caps/>
                <w:color w:val="000000"/>
              </w:rPr>
            </w:r>
          </w:p>
          <w:p>
            <w:pPr>
              <w:pStyle w:val="Normal"/>
              <w:widowControl w:val="false"/>
              <w:numPr>
                <w:ilvl w:val="0"/>
                <w:numId w:val="2"/>
              </w:numPr>
              <w:snapToGrid w:val="false"/>
              <w:spacing w:before="0" w:after="160"/>
              <w:jc w:val="center"/>
              <w:rPr>
                <w:rFonts w:ascii="Times New Roman" w:hAnsi="Times New Roman"/>
                <w:caps/>
                <w:color w:val="000000"/>
              </w:rPr>
            </w:pPr>
            <w:r>
              <w:rPr>
                <w:rFonts w:ascii="Times New Roman" w:hAnsi="Times New Roman"/>
                <w:caps/>
                <w:color w:val="000000"/>
              </w:rPr>
            </w:r>
          </w:p>
        </w:tc>
        <w:tc>
          <w:tcPr>
            <w:tcW w:w="1450" w:type="dxa"/>
            <w:tcBorders>
              <w:top w:val="single" w:sz="4" w:space="0" w:color="000001"/>
              <w:left w:val="single" w:sz="4" w:space="0" w:color="000001"/>
              <w:bottom w:val="single" w:sz="4" w:space="0" w:color="000001"/>
            </w:tcBorders>
            <w:shd w:color="auto" w:fill="auto" w:val="clear"/>
          </w:tcPr>
          <w:p>
            <w:pPr>
              <w:pStyle w:val="Normal"/>
              <w:widowControl w:val="false"/>
              <w:numPr>
                <w:ilvl w:val="0"/>
                <w:numId w:val="2"/>
              </w:numPr>
              <w:snapToGrid w:val="false"/>
              <w:spacing w:before="0" w:after="160"/>
              <w:jc w:val="center"/>
              <w:rPr>
                <w:rFonts w:ascii="Times New Roman" w:hAnsi="Times New Roman"/>
                <w:caps/>
                <w:color w:val="000000"/>
              </w:rPr>
            </w:pPr>
            <w:r>
              <w:rPr>
                <w:rFonts w:ascii="Times New Roman" w:hAnsi="Times New Roman"/>
                <w:caps/>
                <w:color w:val="000000"/>
              </w:rPr>
            </w:r>
          </w:p>
        </w:tc>
        <w:tc>
          <w:tcPr>
            <w:tcW w:w="1953" w:type="dxa"/>
            <w:tcBorders>
              <w:top w:val="single" w:sz="4" w:space="0" w:color="000001"/>
              <w:left w:val="single" w:sz="4" w:space="0" w:color="000001"/>
              <w:bottom w:val="single" w:sz="4" w:space="0" w:color="000001"/>
            </w:tcBorders>
            <w:shd w:color="auto" w:fill="auto" w:val="clear"/>
          </w:tcPr>
          <w:p>
            <w:pPr>
              <w:pStyle w:val="Normal"/>
              <w:widowControl w:val="false"/>
              <w:numPr>
                <w:ilvl w:val="0"/>
                <w:numId w:val="2"/>
              </w:numPr>
              <w:snapToGrid w:val="false"/>
              <w:spacing w:before="0" w:after="160"/>
              <w:jc w:val="center"/>
              <w:rPr>
                <w:rFonts w:ascii="Times New Roman" w:hAnsi="Times New Roman"/>
                <w:caps/>
                <w:color w:val="000000"/>
              </w:rPr>
            </w:pPr>
            <w:r>
              <w:rPr>
                <w:rFonts w:ascii="Times New Roman" w:hAnsi="Times New Roman"/>
                <w:caps/>
                <w:color w:val="000000"/>
              </w:rPr>
            </w:r>
          </w:p>
        </w:tc>
        <w:tc>
          <w:tcPr>
            <w:tcW w:w="2265" w:type="dxa"/>
            <w:tcBorders>
              <w:top w:val="single" w:sz="4" w:space="0" w:color="000001"/>
              <w:left w:val="single" w:sz="4" w:space="0" w:color="000001"/>
              <w:bottom w:val="single" w:sz="4" w:space="0" w:color="000001"/>
            </w:tcBorders>
            <w:shd w:color="auto" w:fill="auto" w:val="clear"/>
          </w:tcPr>
          <w:p>
            <w:pPr>
              <w:pStyle w:val="Normal"/>
              <w:widowControl w:val="false"/>
              <w:numPr>
                <w:ilvl w:val="0"/>
                <w:numId w:val="2"/>
              </w:numPr>
              <w:snapToGrid w:val="false"/>
              <w:spacing w:before="0" w:after="160"/>
              <w:jc w:val="center"/>
              <w:rPr>
                <w:rFonts w:ascii="Times New Roman" w:hAnsi="Times New Roman"/>
                <w:caps/>
                <w:color w:val="000000"/>
              </w:rPr>
            </w:pPr>
            <w:r>
              <w:rPr>
                <w:rFonts w:ascii="Times New Roman" w:hAnsi="Times New Roman"/>
                <w:caps/>
                <w:color w:val="000000"/>
              </w:rPr>
            </w:r>
          </w:p>
        </w:tc>
        <w:tc>
          <w:tcPr>
            <w:tcW w:w="175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numPr>
                <w:ilvl w:val="0"/>
                <w:numId w:val="2"/>
              </w:numPr>
              <w:snapToGrid w:val="false"/>
              <w:spacing w:before="0" w:after="160"/>
              <w:jc w:val="center"/>
              <w:rPr>
                <w:rFonts w:ascii="Times New Roman" w:hAnsi="Times New Roman"/>
                <w:caps/>
                <w:color w:val="000000"/>
              </w:rPr>
            </w:pPr>
            <w:r>
              <w:rPr>
                <w:rFonts w:ascii="Times New Roman" w:hAnsi="Times New Roman"/>
                <w:caps/>
                <w:color w:val="000000"/>
              </w:rPr>
            </w:r>
          </w:p>
        </w:tc>
      </w:tr>
      <w:tr>
        <w:trPr>
          <w:trHeight w:val="372" w:hRule="atLeast"/>
        </w:trPr>
        <w:tc>
          <w:tcPr>
            <w:tcW w:w="611" w:type="dxa"/>
            <w:tcBorders>
              <w:top w:val="single" w:sz="4" w:space="0" w:color="000001"/>
              <w:left w:val="single" w:sz="4" w:space="0" w:color="000001"/>
              <w:bottom w:val="single" w:sz="4" w:space="0" w:color="000001"/>
            </w:tcBorders>
            <w:shd w:color="auto" w:fill="auto" w:val="clear"/>
          </w:tcPr>
          <w:p>
            <w:pPr>
              <w:pStyle w:val="Normal"/>
              <w:widowControl w:val="false"/>
              <w:numPr>
                <w:ilvl w:val="0"/>
                <w:numId w:val="2"/>
              </w:numPr>
              <w:spacing w:before="0" w:after="160"/>
              <w:jc w:val="center"/>
              <w:rPr>
                <w:rFonts w:ascii="Times New Roman" w:hAnsi="Times New Roman"/>
              </w:rPr>
            </w:pPr>
            <w:r>
              <w:rPr>
                <w:rFonts w:ascii="Times New Roman" w:hAnsi="Times New Roman"/>
                <w:caps/>
                <w:color w:val="000000"/>
              </w:rPr>
              <w:t>3.</w:t>
            </w:r>
          </w:p>
        </w:tc>
        <w:tc>
          <w:tcPr>
            <w:tcW w:w="1658" w:type="dxa"/>
            <w:tcBorders>
              <w:top w:val="single" w:sz="4" w:space="0" w:color="000001"/>
              <w:left w:val="single" w:sz="4" w:space="0" w:color="000001"/>
              <w:bottom w:val="single" w:sz="4" w:space="0" w:color="000001"/>
            </w:tcBorders>
            <w:shd w:color="auto" w:fill="auto" w:val="clear"/>
          </w:tcPr>
          <w:p>
            <w:pPr>
              <w:pStyle w:val="Normal"/>
              <w:widowControl w:val="false"/>
              <w:numPr>
                <w:ilvl w:val="0"/>
                <w:numId w:val="2"/>
              </w:numPr>
              <w:snapToGrid w:val="false"/>
              <w:jc w:val="center"/>
              <w:rPr>
                <w:rFonts w:ascii="Times New Roman" w:hAnsi="Times New Roman"/>
                <w:caps/>
                <w:color w:val="000000"/>
              </w:rPr>
            </w:pPr>
            <w:r>
              <w:rPr>
                <w:rFonts w:ascii="Times New Roman" w:hAnsi="Times New Roman"/>
                <w:caps/>
                <w:color w:val="000000"/>
              </w:rPr>
            </w:r>
          </w:p>
          <w:p>
            <w:pPr>
              <w:pStyle w:val="Normal"/>
              <w:widowControl w:val="false"/>
              <w:numPr>
                <w:ilvl w:val="0"/>
                <w:numId w:val="2"/>
              </w:numPr>
              <w:snapToGrid w:val="false"/>
              <w:spacing w:before="0" w:after="160"/>
              <w:jc w:val="center"/>
              <w:rPr>
                <w:rFonts w:ascii="Times New Roman" w:hAnsi="Times New Roman"/>
                <w:caps/>
                <w:color w:val="000000"/>
              </w:rPr>
            </w:pPr>
            <w:r>
              <w:rPr>
                <w:rFonts w:ascii="Times New Roman" w:hAnsi="Times New Roman"/>
                <w:caps/>
                <w:color w:val="000000"/>
              </w:rPr>
            </w:r>
          </w:p>
        </w:tc>
        <w:tc>
          <w:tcPr>
            <w:tcW w:w="1450" w:type="dxa"/>
            <w:tcBorders>
              <w:top w:val="single" w:sz="4" w:space="0" w:color="000001"/>
              <w:left w:val="single" w:sz="4" w:space="0" w:color="000001"/>
              <w:bottom w:val="single" w:sz="4" w:space="0" w:color="000001"/>
            </w:tcBorders>
            <w:shd w:color="auto" w:fill="auto" w:val="clear"/>
          </w:tcPr>
          <w:p>
            <w:pPr>
              <w:pStyle w:val="Normal"/>
              <w:widowControl w:val="false"/>
              <w:numPr>
                <w:ilvl w:val="0"/>
                <w:numId w:val="2"/>
              </w:numPr>
              <w:snapToGrid w:val="false"/>
              <w:spacing w:before="0" w:after="160"/>
              <w:jc w:val="center"/>
              <w:rPr>
                <w:rFonts w:ascii="Times New Roman" w:hAnsi="Times New Roman"/>
                <w:caps/>
                <w:color w:val="000000"/>
              </w:rPr>
            </w:pPr>
            <w:r>
              <w:rPr>
                <w:rFonts w:ascii="Times New Roman" w:hAnsi="Times New Roman"/>
                <w:caps/>
                <w:color w:val="000000"/>
              </w:rPr>
            </w:r>
          </w:p>
        </w:tc>
        <w:tc>
          <w:tcPr>
            <w:tcW w:w="1953" w:type="dxa"/>
            <w:tcBorders>
              <w:top w:val="single" w:sz="4" w:space="0" w:color="000001"/>
              <w:left w:val="single" w:sz="4" w:space="0" w:color="000001"/>
              <w:bottom w:val="single" w:sz="4" w:space="0" w:color="000001"/>
            </w:tcBorders>
            <w:shd w:color="auto" w:fill="auto" w:val="clear"/>
          </w:tcPr>
          <w:p>
            <w:pPr>
              <w:pStyle w:val="Normal"/>
              <w:widowControl w:val="false"/>
              <w:numPr>
                <w:ilvl w:val="0"/>
                <w:numId w:val="2"/>
              </w:numPr>
              <w:snapToGrid w:val="false"/>
              <w:spacing w:before="0" w:after="160"/>
              <w:jc w:val="center"/>
              <w:rPr>
                <w:rFonts w:ascii="Times New Roman" w:hAnsi="Times New Roman"/>
                <w:caps/>
                <w:color w:val="000000"/>
              </w:rPr>
            </w:pPr>
            <w:r>
              <w:rPr>
                <w:rFonts w:ascii="Times New Roman" w:hAnsi="Times New Roman"/>
                <w:caps/>
                <w:color w:val="000000"/>
              </w:rPr>
            </w:r>
          </w:p>
        </w:tc>
        <w:tc>
          <w:tcPr>
            <w:tcW w:w="2265" w:type="dxa"/>
            <w:tcBorders>
              <w:top w:val="single" w:sz="4" w:space="0" w:color="000001"/>
              <w:left w:val="single" w:sz="4" w:space="0" w:color="000001"/>
              <w:bottom w:val="single" w:sz="4" w:space="0" w:color="000001"/>
            </w:tcBorders>
            <w:shd w:color="auto" w:fill="auto" w:val="clear"/>
          </w:tcPr>
          <w:p>
            <w:pPr>
              <w:pStyle w:val="Normal"/>
              <w:widowControl w:val="false"/>
              <w:numPr>
                <w:ilvl w:val="0"/>
                <w:numId w:val="2"/>
              </w:numPr>
              <w:snapToGrid w:val="false"/>
              <w:spacing w:before="0" w:after="160"/>
              <w:jc w:val="center"/>
              <w:rPr>
                <w:rFonts w:ascii="Times New Roman" w:hAnsi="Times New Roman"/>
                <w:caps/>
                <w:color w:val="000000"/>
              </w:rPr>
            </w:pPr>
            <w:r>
              <w:rPr>
                <w:rFonts w:ascii="Times New Roman" w:hAnsi="Times New Roman"/>
                <w:caps/>
                <w:color w:val="000000"/>
              </w:rPr>
            </w:r>
          </w:p>
        </w:tc>
        <w:tc>
          <w:tcPr>
            <w:tcW w:w="1752"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numPr>
                <w:ilvl w:val="0"/>
                <w:numId w:val="2"/>
              </w:numPr>
              <w:snapToGrid w:val="false"/>
              <w:spacing w:before="0" w:after="160"/>
              <w:jc w:val="center"/>
              <w:rPr>
                <w:rFonts w:ascii="Times New Roman" w:hAnsi="Times New Roman"/>
                <w:caps/>
                <w:color w:val="000000"/>
              </w:rPr>
            </w:pPr>
            <w:r>
              <w:rPr>
                <w:rFonts w:ascii="Times New Roman" w:hAnsi="Times New Roman"/>
                <w:caps/>
                <w:color w:val="000000"/>
              </w:rPr>
            </w:r>
          </w:p>
        </w:tc>
      </w:tr>
    </w:tbl>
    <w:p>
      <w:pPr>
        <w:pStyle w:val="Normal"/>
        <w:numPr>
          <w:ilvl w:val="0"/>
          <w:numId w:val="2"/>
        </w:numPr>
        <w:rPr>
          <w:rFonts w:ascii="Times New Roman" w:hAnsi="Times New Roman"/>
        </w:rPr>
      </w:pPr>
      <w:r>
        <w:rPr>
          <w:rFonts w:ascii="Times New Roman" w:hAnsi="Times New Roman"/>
        </w:rPr>
      </w:r>
    </w:p>
    <w:p>
      <w:pPr>
        <w:pStyle w:val="Normal"/>
        <w:widowControl/>
        <w:numPr>
          <w:ilvl w:val="0"/>
          <w:numId w:val="2"/>
        </w:numPr>
        <w:tabs>
          <w:tab w:val="clear" w:pos="720"/>
          <w:tab w:val="left" w:pos="6379" w:leader="none"/>
        </w:tabs>
        <w:suppressAutoHyphens w:val="true"/>
        <w:jc w:val="both"/>
        <w:rPr>
          <w:rFonts w:ascii="Times New Roman" w:hAnsi="Times New Roman"/>
        </w:rPr>
      </w:pPr>
      <w:r>
        <w:rPr>
          <w:rFonts w:ascii="Times New Roman" w:hAnsi="Times New Roman"/>
        </w:rPr>
      </w:r>
    </w:p>
    <w:tbl>
      <w:tblPr>
        <w:tblW w:w="9921" w:type="dxa"/>
        <w:jc w:val="left"/>
        <w:tblInd w:w="0" w:type="dxa"/>
        <w:tblLayout w:type="fixed"/>
        <w:tblCellMar>
          <w:top w:w="55" w:type="dxa"/>
          <w:left w:w="55" w:type="dxa"/>
          <w:bottom w:w="55" w:type="dxa"/>
          <w:right w:w="55" w:type="dxa"/>
        </w:tblCellMar>
      </w:tblPr>
      <w:tblGrid>
        <w:gridCol w:w="4960"/>
        <w:gridCol w:w="4960"/>
      </w:tblGrid>
      <w:tr>
        <w:trPr/>
        <w:tc>
          <w:tcPr>
            <w:tcW w:w="4960" w:type="dxa"/>
            <w:tcBorders/>
            <w:shd w:fill="auto" w:val="clear"/>
          </w:tcPr>
          <w:p>
            <w:pPr>
              <w:pStyle w:val="TableContents"/>
              <w:widowControl w:val="false"/>
              <w:numPr>
                <w:ilvl w:val="0"/>
                <w:numId w:val="2"/>
              </w:numPr>
              <w:jc w:val="right"/>
              <w:rPr>
                <w:rFonts w:ascii="Times New Roman" w:hAnsi="Times New Roman"/>
                <w:sz w:val="20"/>
                <w:szCs w:val="20"/>
              </w:rPr>
            </w:pPr>
            <w:r>
              <w:rPr>
                <w:rFonts w:ascii="Times New Roman" w:hAnsi="Times New Roman"/>
                <w:sz w:val="20"/>
                <w:szCs w:val="20"/>
                <w:lang w:val="lv-LV"/>
              </w:rPr>
              <w:t>Vārds, Uzvārds:</w:t>
            </w:r>
          </w:p>
        </w:tc>
        <w:tc>
          <w:tcPr>
            <w:tcW w:w="4960" w:type="dxa"/>
            <w:tcBorders>
              <w:bottom w:val="single" w:sz="2" w:space="0" w:color="000001"/>
            </w:tcBorders>
            <w:shd w:fill="auto" w:val="clear"/>
          </w:tcPr>
          <w:p>
            <w:pPr>
              <w:pStyle w:val="TableContents"/>
              <w:widowControl w:val="false"/>
              <w:numPr>
                <w:ilvl w:val="0"/>
                <w:numId w:val="2"/>
              </w:numPr>
              <w:snapToGrid w:val="false"/>
              <w:rPr>
                <w:rFonts w:ascii="Times New Roman" w:hAnsi="Times New Roman"/>
                <w:sz w:val="20"/>
                <w:szCs w:val="20"/>
                <w:lang w:val="lv-LV"/>
              </w:rPr>
            </w:pPr>
            <w:r>
              <w:rPr>
                <w:rFonts w:ascii="Times New Roman" w:hAnsi="Times New Roman"/>
                <w:sz w:val="20"/>
                <w:szCs w:val="20"/>
                <w:lang w:val="lv-LV"/>
              </w:rPr>
            </w:r>
          </w:p>
        </w:tc>
      </w:tr>
      <w:tr>
        <w:trPr/>
        <w:tc>
          <w:tcPr>
            <w:tcW w:w="4960" w:type="dxa"/>
            <w:tcBorders/>
            <w:shd w:fill="auto" w:val="clear"/>
          </w:tcPr>
          <w:p>
            <w:pPr>
              <w:pStyle w:val="TableContents"/>
              <w:widowControl w:val="false"/>
              <w:numPr>
                <w:ilvl w:val="0"/>
                <w:numId w:val="2"/>
              </w:numPr>
              <w:jc w:val="right"/>
              <w:rPr>
                <w:rFonts w:ascii="Times New Roman" w:hAnsi="Times New Roman"/>
                <w:sz w:val="20"/>
                <w:szCs w:val="20"/>
              </w:rPr>
            </w:pPr>
            <w:r>
              <w:rPr>
                <w:rFonts w:ascii="Times New Roman" w:hAnsi="Times New Roman"/>
                <w:sz w:val="20"/>
                <w:szCs w:val="20"/>
                <w:lang w:val="lv-LV"/>
              </w:rPr>
              <w:t>Amata nosaukums:</w:t>
            </w:r>
          </w:p>
        </w:tc>
        <w:tc>
          <w:tcPr>
            <w:tcW w:w="4960" w:type="dxa"/>
            <w:tcBorders>
              <w:top w:val="single" w:sz="2" w:space="0" w:color="000001"/>
              <w:bottom w:val="single" w:sz="2" w:space="0" w:color="000001"/>
            </w:tcBorders>
            <w:shd w:fill="auto" w:val="clear"/>
          </w:tcPr>
          <w:p>
            <w:pPr>
              <w:pStyle w:val="TableContents"/>
              <w:widowControl w:val="false"/>
              <w:numPr>
                <w:ilvl w:val="0"/>
                <w:numId w:val="2"/>
              </w:numPr>
              <w:snapToGrid w:val="false"/>
              <w:rPr>
                <w:rFonts w:ascii="Times New Roman" w:hAnsi="Times New Roman"/>
                <w:sz w:val="20"/>
                <w:szCs w:val="20"/>
                <w:lang w:val="lv-LV"/>
              </w:rPr>
            </w:pPr>
            <w:r>
              <w:rPr>
                <w:rFonts w:ascii="Times New Roman" w:hAnsi="Times New Roman"/>
                <w:sz w:val="20"/>
                <w:szCs w:val="20"/>
                <w:lang w:val="lv-LV"/>
              </w:rPr>
            </w:r>
          </w:p>
        </w:tc>
      </w:tr>
      <w:tr>
        <w:trPr/>
        <w:tc>
          <w:tcPr>
            <w:tcW w:w="4960" w:type="dxa"/>
            <w:tcBorders/>
            <w:shd w:fill="auto" w:val="clear"/>
          </w:tcPr>
          <w:p>
            <w:pPr>
              <w:pStyle w:val="TableContents"/>
              <w:widowControl w:val="false"/>
              <w:numPr>
                <w:ilvl w:val="0"/>
                <w:numId w:val="2"/>
              </w:numPr>
              <w:jc w:val="right"/>
              <w:rPr>
                <w:rFonts w:ascii="Times New Roman" w:hAnsi="Times New Roman"/>
                <w:sz w:val="20"/>
                <w:szCs w:val="20"/>
              </w:rPr>
            </w:pPr>
            <w:r>
              <w:rPr>
                <w:rFonts w:ascii="Times New Roman" w:hAnsi="Times New Roman"/>
                <w:sz w:val="20"/>
                <w:szCs w:val="20"/>
                <w:lang w:val="lv-LV"/>
              </w:rPr>
              <w:t>Paraksts:</w:t>
            </w:r>
          </w:p>
        </w:tc>
        <w:tc>
          <w:tcPr>
            <w:tcW w:w="4960" w:type="dxa"/>
            <w:tcBorders>
              <w:top w:val="single" w:sz="2" w:space="0" w:color="000001"/>
              <w:bottom w:val="single" w:sz="2" w:space="0" w:color="000001"/>
            </w:tcBorders>
            <w:shd w:fill="auto" w:val="clear"/>
          </w:tcPr>
          <w:p>
            <w:pPr>
              <w:pStyle w:val="TableContents"/>
              <w:widowControl w:val="false"/>
              <w:numPr>
                <w:ilvl w:val="0"/>
                <w:numId w:val="2"/>
              </w:numPr>
              <w:snapToGrid w:val="false"/>
              <w:rPr>
                <w:rFonts w:ascii="Times New Roman" w:hAnsi="Times New Roman"/>
                <w:sz w:val="20"/>
                <w:szCs w:val="20"/>
                <w:lang w:val="lv-LV"/>
              </w:rPr>
            </w:pPr>
            <w:r>
              <w:rPr>
                <w:rFonts w:ascii="Times New Roman" w:hAnsi="Times New Roman"/>
                <w:sz w:val="20"/>
                <w:szCs w:val="20"/>
                <w:lang w:val="lv-LV"/>
              </w:rPr>
            </w:r>
          </w:p>
        </w:tc>
      </w:tr>
      <w:tr>
        <w:trPr/>
        <w:tc>
          <w:tcPr>
            <w:tcW w:w="4960" w:type="dxa"/>
            <w:tcBorders/>
            <w:shd w:fill="auto" w:val="clear"/>
          </w:tcPr>
          <w:p>
            <w:pPr>
              <w:pStyle w:val="TableContents"/>
              <w:widowControl w:val="false"/>
              <w:numPr>
                <w:ilvl w:val="0"/>
                <w:numId w:val="2"/>
              </w:numPr>
              <w:jc w:val="right"/>
              <w:rPr>
                <w:rFonts w:ascii="Times New Roman" w:hAnsi="Times New Roman"/>
                <w:sz w:val="20"/>
                <w:szCs w:val="20"/>
              </w:rPr>
            </w:pPr>
            <w:r>
              <w:rPr>
                <w:rFonts w:ascii="Times New Roman" w:hAnsi="Times New Roman"/>
                <w:sz w:val="20"/>
                <w:szCs w:val="20"/>
                <w:lang w:val="lv-LV"/>
              </w:rPr>
              <w:t>Datums:</w:t>
            </w:r>
          </w:p>
        </w:tc>
        <w:tc>
          <w:tcPr>
            <w:tcW w:w="4960" w:type="dxa"/>
            <w:tcBorders>
              <w:top w:val="single" w:sz="2" w:space="0" w:color="000001"/>
              <w:bottom w:val="single" w:sz="2" w:space="0" w:color="000001"/>
            </w:tcBorders>
            <w:shd w:fill="auto" w:val="clear"/>
          </w:tcPr>
          <w:p>
            <w:pPr>
              <w:pStyle w:val="TableContents"/>
              <w:widowControl w:val="false"/>
              <w:numPr>
                <w:ilvl w:val="0"/>
                <w:numId w:val="2"/>
              </w:numPr>
              <w:snapToGrid w:val="false"/>
              <w:rPr>
                <w:rFonts w:ascii="Times New Roman" w:hAnsi="Times New Roman"/>
                <w:sz w:val="20"/>
                <w:szCs w:val="20"/>
                <w:lang w:val="lv-LV"/>
              </w:rPr>
            </w:pPr>
            <w:r>
              <w:rPr>
                <w:rFonts w:ascii="Times New Roman" w:hAnsi="Times New Roman"/>
                <w:sz w:val="20"/>
                <w:szCs w:val="20"/>
                <w:lang w:val="lv-LV"/>
              </w:rPr>
            </w:r>
          </w:p>
        </w:tc>
      </w:tr>
    </w:tbl>
    <w:p>
      <w:pPr>
        <w:pStyle w:val="Normal"/>
        <w:numPr>
          <w:ilvl w:val="0"/>
          <w:numId w:val="2"/>
        </w:numPr>
        <w:tabs>
          <w:tab w:val="clear" w:pos="720"/>
          <w:tab w:val="left" w:pos="6379" w:leader="none"/>
        </w:tabs>
        <w:jc w:val="right"/>
        <w:rPr>
          <w:rFonts w:ascii="Times New Roman" w:hAnsi="Times New Roman"/>
        </w:rPr>
      </w:pPr>
      <w:r>
        <w:br w:type="page"/>
      </w:r>
      <w:r>
        <w:rPr>
          <w:rFonts w:cs="Arial" w:ascii="Times New Roman" w:hAnsi="Times New Roman"/>
          <w:b/>
          <w:sz w:val="22"/>
          <w:szCs w:val="22"/>
          <w:u w:val="single"/>
        </w:rPr>
        <w:t>5.pielikums</w:t>
      </w:r>
    </w:p>
    <w:p>
      <w:pPr>
        <w:pStyle w:val="Normal"/>
        <w:widowControl/>
        <w:numPr>
          <w:ilvl w:val="0"/>
          <w:numId w:val="2"/>
        </w:numPr>
        <w:tabs>
          <w:tab w:val="clear" w:pos="720"/>
          <w:tab w:val="left" w:pos="6379" w:leader="none"/>
        </w:tabs>
        <w:suppressAutoHyphens w:val="true"/>
        <w:jc w:val="right"/>
        <w:rPr>
          <w:rFonts w:ascii="Times New Roman" w:hAnsi="Times New Roman"/>
        </w:rPr>
      </w:pPr>
      <w:r>
        <w:rPr>
          <w:rFonts w:cs="Arial" w:ascii="Times New Roman" w:hAnsi="Times New Roman"/>
          <w:b w:val="false"/>
          <w:bCs w:val="false"/>
          <w:sz w:val="22"/>
          <w:szCs w:val="22"/>
          <w:u w:val="none"/>
        </w:rPr>
        <w:t>Identifikācijas Nr. DE 20</w:t>
      </w:r>
      <w:r>
        <w:rPr>
          <w:rFonts w:eastAsia="SimSun" w:cs="Arial" w:ascii="Times New Roman" w:hAnsi="Times New Roman"/>
          <w:b w:val="false"/>
          <w:bCs w:val="false"/>
          <w:color w:val="00000A"/>
          <w:kern w:val="2"/>
          <w:sz w:val="22"/>
          <w:szCs w:val="22"/>
          <w:u w:val="none"/>
          <w:lang w:val="lv-LV" w:eastAsia="zh-CN" w:bidi="hi-IN"/>
        </w:rPr>
        <w:t>23</w:t>
      </w:r>
      <w:r>
        <w:rPr>
          <w:rFonts w:cs="Arial" w:ascii="Times New Roman" w:hAnsi="Times New Roman"/>
          <w:b w:val="false"/>
          <w:bCs w:val="false"/>
          <w:sz w:val="22"/>
          <w:szCs w:val="22"/>
          <w:u w:val="none"/>
        </w:rPr>
        <w:t>/7</w:t>
      </w:r>
    </w:p>
    <w:p>
      <w:pPr>
        <w:pStyle w:val="Heading3"/>
        <w:numPr>
          <w:ilvl w:val="2"/>
          <w:numId w:val="2"/>
        </w:numPr>
        <w:rPr>
          <w:highlight w:val="none"/>
          <w:shd w:fill="auto" w:val="clear"/>
        </w:rPr>
      </w:pPr>
      <w:r>
        <w:rPr>
          <w:rFonts w:eastAsia="SimSun" w:cs="Arial" w:ascii="Times New Roman" w:hAnsi="Times New Roman"/>
          <w:b/>
          <w:bCs/>
          <w:color w:val="00000A"/>
          <w:kern w:val="2"/>
          <w:sz w:val="28"/>
          <w:szCs w:val="28"/>
          <w:u w:val="none"/>
          <w:shd w:fill="auto" w:val="clear"/>
          <w:lang w:val="lv-LV" w:eastAsia="zh-CN" w:bidi="hi-IN"/>
        </w:rPr>
        <w:t>LĪGUMA PROJEKTS</w:t>
      </w:r>
    </w:p>
    <w:p>
      <w:pPr>
        <w:pStyle w:val="Normal"/>
        <w:numPr>
          <w:ilvl w:val="0"/>
          <w:numId w:val="2"/>
        </w:numPr>
        <w:rPr>
          <w:rFonts w:ascii="Times New Roman" w:hAnsi="Times New Roman" w:eastAsia="SimSun" w:cs="Arial"/>
          <w:b/>
          <w:b/>
          <w:bCs/>
          <w:color w:val="00000A"/>
          <w:kern w:val="2"/>
          <w:sz w:val="22"/>
          <w:szCs w:val="22"/>
          <w:u w:val="none"/>
          <w:lang w:val="lv-LV" w:eastAsia="zh-CN" w:bidi="hi-IN"/>
        </w:rPr>
      </w:pPr>
      <w:r>
        <w:rPr>
          <w:rFonts w:eastAsia="SimSun" w:cs="Arial" w:ascii="Times New Roman" w:hAnsi="Times New Roman"/>
          <w:b/>
          <w:bCs/>
          <w:color w:val="00000A"/>
          <w:kern w:val="2"/>
          <w:sz w:val="22"/>
          <w:szCs w:val="22"/>
          <w:u w:val="none"/>
          <w:lang w:val="lv-LV" w:eastAsia="zh-CN" w:bidi="hi-IN"/>
        </w:rPr>
      </w:r>
    </w:p>
    <w:p>
      <w:pPr>
        <w:pStyle w:val="Heading3"/>
        <w:numPr>
          <w:ilvl w:val="0"/>
          <w:numId w:val="2"/>
        </w:numPr>
        <w:rPr>
          <w:rFonts w:ascii="Times New Roman" w:hAnsi="Times New Roman"/>
        </w:rPr>
      </w:pPr>
      <w:r>
        <w:rPr>
          <w:rFonts w:cs="Arial" w:ascii="Times New Roman" w:hAnsi="Times New Roman"/>
          <w:sz w:val="24"/>
        </w:rPr>
        <w:t>LĪGUMS  Nr.______</w:t>
      </w:r>
    </w:p>
    <w:p>
      <w:pPr>
        <w:pStyle w:val="Normal"/>
        <w:numPr>
          <w:ilvl w:val="0"/>
          <w:numId w:val="2"/>
        </w:numPr>
        <w:rPr>
          <w:rFonts w:ascii="Times New Roman" w:hAnsi="Times New Roman"/>
        </w:rPr>
      </w:pPr>
      <w:r>
        <w:rPr>
          <w:rFonts w:cs="Arial" w:ascii="Times New Roman" w:hAnsi="Times New Roman"/>
          <w:sz w:val="22"/>
          <w:szCs w:val="22"/>
        </w:rPr>
        <w:t>Dobele,</w:t>
        <w:tab/>
        <w:tab/>
        <w:tab/>
        <w:tab/>
        <w:tab/>
        <w:tab/>
        <w:tab/>
        <w:tab/>
        <w:tab/>
        <w:t>2023. gada ___.______</w:t>
      </w:r>
    </w:p>
    <w:p>
      <w:pPr>
        <w:pStyle w:val="Normal"/>
        <w:numPr>
          <w:ilvl w:val="0"/>
          <w:numId w:val="2"/>
        </w:numPr>
        <w:rPr>
          <w:rFonts w:ascii="Times New Roman" w:hAnsi="Times New Roman" w:cs="Arial"/>
          <w:sz w:val="22"/>
          <w:szCs w:val="22"/>
        </w:rPr>
      </w:pPr>
      <w:r>
        <w:rPr>
          <w:rFonts w:cs="Arial" w:ascii="Times New Roman" w:hAnsi="Times New Roman"/>
          <w:sz w:val="22"/>
          <w:szCs w:val="22"/>
        </w:rPr>
      </w:r>
    </w:p>
    <w:p>
      <w:pPr>
        <w:pStyle w:val="TextBody"/>
        <w:numPr>
          <w:ilvl w:val="0"/>
          <w:numId w:val="2"/>
        </w:numPr>
        <w:jc w:val="both"/>
        <w:rPr>
          <w:rFonts w:ascii="Times New Roman" w:hAnsi="Times New Roman"/>
        </w:rPr>
      </w:pPr>
      <w:r>
        <w:rPr>
          <w:rFonts w:cs="Arial" w:ascii="Times New Roman" w:hAnsi="Times New Roman"/>
          <w:b/>
          <w:bCs/>
          <w:sz w:val="22"/>
          <w:szCs w:val="22"/>
        </w:rPr>
        <w:t>SIA “Dobeles enerģija”</w:t>
      </w:r>
      <w:r>
        <w:rPr>
          <w:rFonts w:cs="Arial" w:ascii="Times New Roman" w:hAnsi="Times New Roman"/>
          <w:sz w:val="22"/>
          <w:szCs w:val="22"/>
        </w:rPr>
        <w:t xml:space="preserve">, reģ. Nr. 45103002039, tās valdes priekšsēdētāja </w:t>
      </w:r>
      <w:r>
        <w:rPr>
          <w:rFonts w:cs="Arial" w:ascii="Times New Roman" w:hAnsi="Times New Roman"/>
          <w:b/>
          <w:bCs/>
          <w:sz w:val="22"/>
          <w:szCs w:val="22"/>
        </w:rPr>
        <w:t>Ģirta Ozoliņa</w:t>
      </w:r>
      <w:r>
        <w:rPr>
          <w:rFonts w:cs="Arial" w:ascii="Times New Roman" w:hAnsi="Times New Roman"/>
          <w:sz w:val="22"/>
          <w:szCs w:val="22"/>
        </w:rPr>
        <w:t xml:space="preserve"> personā, kurš darbojas uz statūtu pamata, turpmāk saukts “</w:t>
      </w:r>
      <w:r>
        <w:rPr>
          <w:rFonts w:cs="Arial" w:ascii="Times New Roman" w:hAnsi="Times New Roman"/>
          <w:b/>
          <w:bCs/>
          <w:sz w:val="22"/>
          <w:szCs w:val="22"/>
        </w:rPr>
        <w:t>Pasūtītājs</w:t>
      </w:r>
      <w:r>
        <w:rPr>
          <w:rFonts w:cs="Arial" w:ascii="Times New Roman" w:hAnsi="Times New Roman"/>
          <w:sz w:val="22"/>
          <w:szCs w:val="22"/>
        </w:rPr>
        <w:t xml:space="preserve">” no vienas puses un </w:t>
      </w:r>
    </w:p>
    <w:p>
      <w:pPr>
        <w:pStyle w:val="TextBody"/>
        <w:numPr>
          <w:ilvl w:val="0"/>
          <w:numId w:val="2"/>
        </w:numPr>
        <w:jc w:val="both"/>
        <w:rPr>
          <w:rFonts w:ascii="Times New Roman" w:hAnsi="Times New Roman"/>
        </w:rPr>
      </w:pPr>
      <w:r>
        <w:rPr>
          <w:rFonts w:cs="Arial" w:ascii="Times New Roman" w:hAnsi="Times New Roman"/>
          <w:sz w:val="22"/>
          <w:szCs w:val="22"/>
        </w:rPr>
        <w:t>_________, reģ. Nr. ____________, tās _________________________________ personā, kas rīkojas saskaņā ar ___________________, turpmāk saukts “</w:t>
      </w:r>
      <w:r>
        <w:rPr>
          <w:rFonts w:cs="Arial" w:ascii="Times New Roman" w:hAnsi="Times New Roman"/>
          <w:b/>
          <w:bCs/>
          <w:sz w:val="22"/>
          <w:szCs w:val="22"/>
        </w:rPr>
        <w:t>Piegādātājs</w:t>
      </w:r>
      <w:r>
        <w:rPr>
          <w:rFonts w:cs="Arial" w:ascii="Times New Roman" w:hAnsi="Times New Roman"/>
          <w:sz w:val="22"/>
          <w:szCs w:val="22"/>
        </w:rPr>
        <w:t>” no otras puses, abas kopā arī „</w:t>
      </w:r>
      <w:r>
        <w:rPr>
          <w:rFonts w:cs="Arial" w:ascii="Times New Roman" w:hAnsi="Times New Roman"/>
          <w:b/>
          <w:bCs/>
          <w:sz w:val="22"/>
          <w:szCs w:val="22"/>
        </w:rPr>
        <w:t>Puses</w:t>
      </w:r>
      <w:r>
        <w:rPr>
          <w:rFonts w:cs="Arial" w:ascii="Times New Roman" w:hAnsi="Times New Roman"/>
          <w:sz w:val="22"/>
          <w:szCs w:val="22"/>
        </w:rPr>
        <w:t xml:space="preserve">”, pamatojoties uz </w:t>
      </w:r>
      <w:r>
        <w:rPr>
          <w:rFonts w:eastAsia="SimSun" w:cs="Arial" w:ascii="Times New Roman" w:hAnsi="Times New Roman"/>
          <w:color w:val="00000A"/>
          <w:kern w:val="2"/>
          <w:sz w:val="22"/>
          <w:szCs w:val="22"/>
          <w:lang w:val="lv-LV" w:eastAsia="zh-CN" w:bidi="hi-IN"/>
        </w:rPr>
        <w:t>Iepirkuma procedūras</w:t>
      </w:r>
      <w:r>
        <w:rPr>
          <w:rFonts w:cs="Arial" w:ascii="Times New Roman" w:hAnsi="Times New Roman"/>
          <w:sz w:val="22"/>
          <w:szCs w:val="22"/>
        </w:rPr>
        <w:t xml:space="preserve"> “</w:t>
      </w:r>
      <w:r>
        <w:rPr>
          <w:rFonts w:cs="Arial" w:ascii="Times New Roman" w:hAnsi="Times New Roman"/>
          <w:b/>
          <w:bCs/>
          <w:caps/>
          <w:sz w:val="22"/>
          <w:szCs w:val="22"/>
          <w:lang w:val="lv-LV"/>
        </w:rPr>
        <w:t>KOKSAKIDU ŠĶELDAS PIEGĀDE”</w:t>
      </w:r>
      <w:r>
        <w:rPr>
          <w:rFonts w:cs="Arial" w:ascii="Times New Roman" w:hAnsi="Times New Roman"/>
          <w:sz w:val="22"/>
          <w:szCs w:val="22"/>
        </w:rPr>
        <w:t xml:space="preserve"> (identifikācijas Nr. DE 2023/7) rezultātiem, turpmāk – Iepirkums, noslēdz sekojošu līgumu, turpmāk – Līgums:</w:t>
      </w:r>
    </w:p>
    <w:p>
      <w:pPr>
        <w:pStyle w:val="TextBody"/>
        <w:numPr>
          <w:ilvl w:val="0"/>
          <w:numId w:val="2"/>
        </w:numPr>
        <w:ind w:left="720" w:hanging="0"/>
        <w:jc w:val="center"/>
        <w:rPr>
          <w:rFonts w:ascii="Times New Roman" w:hAnsi="Times New Roman"/>
        </w:rPr>
      </w:pPr>
      <w:r>
        <w:rPr>
          <w:rFonts w:cs="Arial" w:ascii="Times New Roman" w:hAnsi="Times New Roman"/>
          <w:b/>
          <w:sz w:val="22"/>
          <w:szCs w:val="22"/>
        </w:rPr>
        <w:t>1. Līguma priekšmets</w:t>
      </w:r>
    </w:p>
    <w:p>
      <w:pPr>
        <w:pStyle w:val="TextBody"/>
        <w:numPr>
          <w:ilvl w:val="0"/>
          <w:numId w:val="2"/>
        </w:numPr>
        <w:spacing w:before="0" w:after="26"/>
        <w:jc w:val="both"/>
        <w:rPr>
          <w:rFonts w:ascii="Times New Roman" w:hAnsi="Times New Roman"/>
        </w:rPr>
      </w:pPr>
      <w:r>
        <w:rPr>
          <w:rFonts w:cs="Arial" w:ascii="Times New Roman" w:hAnsi="Times New Roman"/>
          <w:sz w:val="22"/>
          <w:szCs w:val="22"/>
        </w:rPr>
        <w:t>1.1. Piegādātājs atbilstoši Līguma nosacījumiem, šķeldas kvalitātes prasībām un piegādes nosacījumiem un Finanšu piedāvājumam apņemas Piegādāt Pasūtītājam beramo kurināmo koksni (turpmāk – šķeldu), kura tiek izmantota siltumenerģijas ražošanai, lai nodrošinātu nepārtrauktu katlumājas darbību patērētāju pieprasītajai siltumslodzei.</w:t>
      </w:r>
    </w:p>
    <w:p>
      <w:pPr>
        <w:pStyle w:val="TextBody"/>
        <w:numPr>
          <w:ilvl w:val="0"/>
          <w:numId w:val="2"/>
        </w:numPr>
        <w:spacing w:before="0" w:after="26"/>
        <w:jc w:val="both"/>
        <w:rPr>
          <w:rFonts w:ascii="Times New Roman" w:hAnsi="Times New Roman"/>
        </w:rPr>
      </w:pPr>
      <w:r>
        <w:rPr>
          <w:rFonts w:cs="Arial" w:ascii="Times New Roman" w:hAnsi="Times New Roman"/>
          <w:sz w:val="22"/>
          <w:szCs w:val="22"/>
        </w:rPr>
        <w:t>1.2. Šķeldas piegādes adreses - Bērzes iela 17, Dobele, Dobeles novads, Latvija.</w:t>
      </w:r>
    </w:p>
    <w:p>
      <w:pPr>
        <w:pStyle w:val="TextBody"/>
        <w:numPr>
          <w:ilvl w:val="0"/>
          <w:numId w:val="2"/>
        </w:numPr>
        <w:jc w:val="center"/>
        <w:rPr>
          <w:rFonts w:ascii="Times New Roman" w:hAnsi="Times New Roman"/>
        </w:rPr>
      </w:pPr>
      <w:r>
        <w:rPr>
          <w:rFonts w:cs="Arial" w:ascii="Times New Roman" w:hAnsi="Times New Roman"/>
          <w:b/>
          <w:bCs/>
          <w:i w:val="false"/>
          <w:caps w:val="false"/>
          <w:smallCaps w:val="false"/>
          <w:color w:val="000000"/>
          <w:spacing w:val="0"/>
          <w:sz w:val="22"/>
          <w:szCs w:val="22"/>
        </w:rPr>
        <w:tab/>
        <w:t>2. Norēķinu kārtība</w:t>
      </w:r>
    </w:p>
    <w:p>
      <w:pPr>
        <w:pStyle w:val="TextBody"/>
        <w:numPr>
          <w:ilvl w:val="0"/>
          <w:numId w:val="2"/>
        </w:numPr>
        <w:spacing w:before="0" w:after="26"/>
        <w:jc w:val="both"/>
        <w:rPr>
          <w:rFonts w:ascii="Times New Roman" w:hAnsi="Times New Roman"/>
        </w:rPr>
      </w:pPr>
      <w:r>
        <w:rPr>
          <w:rFonts w:cs="Arial" w:ascii="Times New Roman" w:hAnsi="Times New Roman"/>
          <w:b w:val="false"/>
          <w:bCs w:val="false"/>
          <w:i w:val="false"/>
          <w:caps w:val="false"/>
          <w:smallCaps w:val="false"/>
          <w:color w:val="000000"/>
          <w:spacing w:val="0"/>
          <w:sz w:val="22"/>
          <w:szCs w:val="22"/>
        </w:rPr>
        <w:t xml:space="preserve">2.1. </w:t>
      </w:r>
      <w:r>
        <w:rPr>
          <w:rFonts w:cs="Arial" w:ascii="Times New Roman" w:hAnsi="Times New Roman"/>
          <w:i w:val="false"/>
          <w:caps w:val="false"/>
          <w:smallCaps w:val="false"/>
          <w:color w:val="000000"/>
          <w:spacing w:val="0"/>
          <w:sz w:val="22"/>
          <w:szCs w:val="22"/>
        </w:rPr>
        <w:t xml:space="preserve">Maksa par Piegādātāja piegādātās Šķeldas daudzumu Pasūtītājam tiks veikta atbilstoši šķeldas katlā saražotās siltumenerģijas daudzumam megavatstundās (MWh), kuru nosaka pēc skaitītāja rādījuma katla izejā katra mēneša pēdējā darba dienā. Katra mēneša beigās tiek sastādīts abu pušu parakstīts akts par saražotās siltumenerģijas un izlietotās šķeldas daudzumu. </w:t>
      </w:r>
    </w:p>
    <w:p>
      <w:pPr>
        <w:pStyle w:val="TextBody"/>
        <w:numPr>
          <w:ilvl w:val="0"/>
          <w:numId w:val="2"/>
        </w:numPr>
        <w:spacing w:before="0" w:after="26"/>
        <w:jc w:val="both"/>
        <w:rPr>
          <w:rFonts w:ascii="Times New Roman" w:hAnsi="Times New Roman"/>
        </w:rPr>
      </w:pPr>
      <w:r>
        <w:rPr>
          <w:rFonts w:cs="Arial" w:ascii="Times New Roman" w:hAnsi="Times New Roman"/>
          <w:b w:val="false"/>
          <w:bCs w:val="false"/>
          <w:i w:val="false"/>
          <w:caps w:val="false"/>
          <w:smallCaps w:val="false"/>
          <w:color w:val="000000"/>
          <w:spacing w:val="0"/>
          <w:sz w:val="22"/>
          <w:szCs w:val="22"/>
        </w:rPr>
        <w:t xml:space="preserve">2.2. Pasūtītājs par katru šķeldas katlā saražoto siltumenerģijas vienību (MWh) samaksā Piegādātājam atbilstoši Finanšu piedāvājumā (Līguma 2. Pielikums) noteiktajai šķeldas enerģijas cenai _____EUR/MWh. Pievienotās vērtības nodoklis tiek maksāts atbilstoši Latvijas Republikā spēkā esošajai likumdošanai. </w:t>
      </w:r>
    </w:p>
    <w:p>
      <w:pPr>
        <w:pStyle w:val="TextBody"/>
        <w:numPr>
          <w:ilvl w:val="0"/>
          <w:numId w:val="2"/>
        </w:numPr>
        <w:spacing w:before="0" w:after="26"/>
        <w:jc w:val="both"/>
        <w:rPr>
          <w:rFonts w:ascii="Times New Roman" w:hAnsi="Times New Roman"/>
        </w:rPr>
      </w:pPr>
      <w:r>
        <w:rPr>
          <w:rFonts w:eastAsia="SimSun" w:cs="Arial" w:ascii="Times New Roman" w:hAnsi="Times New Roman"/>
          <w:b w:val="false"/>
          <w:bCs w:val="false"/>
          <w:i w:val="false"/>
          <w:caps w:val="false"/>
          <w:smallCaps w:val="false"/>
          <w:color w:val="000000"/>
          <w:spacing w:val="0"/>
          <w:kern w:val="2"/>
          <w:sz w:val="22"/>
          <w:szCs w:val="22"/>
          <w:lang w:val="lv-LV" w:eastAsia="zh-CN" w:bidi="hi-IN"/>
        </w:rPr>
        <w:t>2.3</w:t>
      </w:r>
      <w:r>
        <w:rPr>
          <w:rFonts w:cs="Arial" w:ascii="Times New Roman" w:hAnsi="Times New Roman"/>
          <w:b w:val="false"/>
          <w:bCs w:val="false"/>
          <w:i w:val="false"/>
          <w:caps w:val="false"/>
          <w:smallCaps w:val="false"/>
          <w:color w:val="000000"/>
          <w:spacing w:val="0"/>
          <w:sz w:val="22"/>
          <w:szCs w:val="22"/>
        </w:rPr>
        <w:t xml:space="preserve">. Finanšu piedāvājumā norādītajā enerģijas cenā EUR/MWh ir ietvertas visas Piegādātāja izmaksas, kas saistītas ar Šķeldas ražošanu, uzglabāšanu, visiem transporta izdevumiem, piegādi, speciālo tehniku, darbaspēka izmaksām, nodokļiem, pakalpojumiem, un Pasūtītājam nekādi papildus maksājumi Piegādātājam nav jāveic. </w:t>
      </w:r>
    </w:p>
    <w:p>
      <w:pPr>
        <w:pStyle w:val="TextBody"/>
        <w:numPr>
          <w:ilvl w:val="0"/>
          <w:numId w:val="2"/>
        </w:numPr>
        <w:spacing w:before="0" w:after="26"/>
        <w:jc w:val="both"/>
        <w:rPr>
          <w:rFonts w:ascii="Times New Roman" w:hAnsi="Times New Roman"/>
        </w:rPr>
      </w:pPr>
      <w:r>
        <w:rPr>
          <w:rFonts w:eastAsia="SimSun" w:cs="Arial" w:ascii="Times New Roman" w:hAnsi="Times New Roman"/>
          <w:b w:val="false"/>
          <w:bCs w:val="false"/>
          <w:i w:val="false"/>
          <w:caps w:val="false"/>
          <w:smallCaps w:val="false"/>
          <w:color w:val="000000"/>
          <w:spacing w:val="0"/>
          <w:kern w:val="2"/>
          <w:sz w:val="22"/>
          <w:szCs w:val="22"/>
          <w:lang w:val="lv-LV" w:eastAsia="zh-CN" w:bidi="hi-IN"/>
        </w:rPr>
        <w:t>2.4</w:t>
      </w:r>
      <w:r>
        <w:rPr>
          <w:rFonts w:cs="Arial" w:ascii="Times New Roman" w:hAnsi="Times New Roman"/>
          <w:b w:val="false"/>
          <w:bCs w:val="false"/>
          <w:i w:val="false"/>
          <w:caps w:val="false"/>
          <w:smallCaps w:val="false"/>
          <w:color w:val="000000"/>
          <w:spacing w:val="0"/>
          <w:sz w:val="22"/>
          <w:szCs w:val="22"/>
        </w:rPr>
        <w:t xml:space="preserve">. Līguma darbības laikā norādītā cena visā Līguma darbības laikā saglabājas nemainīga un tā netiek pārskatīta. </w:t>
      </w:r>
    </w:p>
    <w:p>
      <w:pPr>
        <w:pStyle w:val="TextBody"/>
        <w:numPr>
          <w:ilvl w:val="0"/>
          <w:numId w:val="2"/>
        </w:numPr>
        <w:spacing w:before="0" w:after="26"/>
        <w:jc w:val="both"/>
        <w:rPr>
          <w:rFonts w:ascii="Times New Roman" w:hAnsi="Times New Roman"/>
        </w:rPr>
      </w:pPr>
      <w:r>
        <w:rPr>
          <w:rFonts w:eastAsia="SimSun" w:cs="Arial" w:ascii="Times New Roman" w:hAnsi="Times New Roman"/>
          <w:b w:val="false"/>
          <w:bCs w:val="false"/>
          <w:i w:val="false"/>
          <w:caps w:val="false"/>
          <w:smallCaps w:val="false"/>
          <w:color w:val="000000"/>
          <w:spacing w:val="0"/>
          <w:kern w:val="2"/>
          <w:sz w:val="22"/>
          <w:szCs w:val="22"/>
          <w:lang w:val="lv-LV" w:eastAsia="zh-CN" w:bidi="hi-IN"/>
        </w:rPr>
        <w:t>2.5</w:t>
      </w:r>
      <w:r>
        <w:rPr>
          <w:rFonts w:cs="Arial" w:ascii="Times New Roman" w:hAnsi="Times New Roman"/>
          <w:b w:val="false"/>
          <w:bCs w:val="false"/>
          <w:i w:val="false"/>
          <w:caps w:val="false"/>
          <w:smallCaps w:val="false"/>
          <w:color w:val="000000"/>
          <w:spacing w:val="0"/>
          <w:sz w:val="22"/>
          <w:szCs w:val="22"/>
        </w:rPr>
        <w:t>. Piegādātājs iesniedz Pasūtītājam rēķinu par pārskata mēnesī saražotās siltumenerģijas apjomu, kas iegūts no Piegādātāja piegādātās Šķeldas līdz katra nākamā mēneša 10. datumam, pamatojoties uz Līguma 2.1.punktā norādīto aktu.</w:t>
      </w:r>
    </w:p>
    <w:p>
      <w:pPr>
        <w:pStyle w:val="TextBody"/>
        <w:numPr>
          <w:ilvl w:val="0"/>
          <w:numId w:val="2"/>
        </w:numPr>
        <w:spacing w:before="0" w:after="26"/>
        <w:jc w:val="both"/>
        <w:rPr>
          <w:rFonts w:ascii="Times New Roman" w:hAnsi="Times New Roman"/>
        </w:rPr>
      </w:pPr>
      <w:r>
        <w:rPr>
          <w:rFonts w:eastAsia="SimSun" w:cs="Arial" w:ascii="Times New Roman" w:hAnsi="Times New Roman"/>
          <w:b w:val="false"/>
          <w:bCs w:val="false"/>
          <w:i w:val="false"/>
          <w:caps w:val="false"/>
          <w:smallCaps w:val="false"/>
          <w:color w:val="000000"/>
          <w:spacing w:val="0"/>
          <w:kern w:val="2"/>
          <w:sz w:val="22"/>
          <w:szCs w:val="22"/>
          <w:lang w:val="lv-LV" w:eastAsia="zh-CN" w:bidi="hi-IN"/>
        </w:rPr>
        <w:t>2.6</w:t>
      </w:r>
      <w:r>
        <w:rPr>
          <w:rFonts w:cs="Arial" w:ascii="Times New Roman" w:hAnsi="Times New Roman"/>
          <w:b w:val="false"/>
          <w:bCs w:val="false"/>
          <w:i w:val="false"/>
          <w:caps w:val="false"/>
          <w:smallCaps w:val="false"/>
          <w:color w:val="000000"/>
          <w:spacing w:val="0"/>
          <w:sz w:val="22"/>
          <w:szCs w:val="22"/>
        </w:rPr>
        <w:t xml:space="preserve">. Pasūtītājs apmaksā Piegādātāja izrakstītos rēķinus </w:t>
      </w:r>
      <w:r>
        <w:rPr>
          <w:rFonts w:eastAsia="SimSun" w:cs="Arial" w:ascii="Times New Roman" w:hAnsi="Times New Roman"/>
          <w:b w:val="false"/>
          <w:bCs w:val="false"/>
          <w:i w:val="false"/>
          <w:caps w:val="false"/>
          <w:smallCaps w:val="false"/>
          <w:color w:val="000000"/>
          <w:spacing w:val="0"/>
          <w:kern w:val="2"/>
          <w:sz w:val="22"/>
          <w:szCs w:val="22"/>
          <w:lang w:val="lv-LV" w:eastAsia="zh-CN" w:bidi="hi-IN"/>
        </w:rPr>
        <w:t>20</w:t>
      </w:r>
      <w:r>
        <w:rPr>
          <w:rFonts w:cs="Arial" w:ascii="Times New Roman" w:hAnsi="Times New Roman"/>
          <w:b w:val="false"/>
          <w:bCs w:val="false"/>
          <w:i w:val="false"/>
          <w:caps w:val="false"/>
          <w:smallCaps w:val="false"/>
          <w:color w:val="000000"/>
          <w:spacing w:val="0"/>
          <w:sz w:val="22"/>
          <w:szCs w:val="22"/>
        </w:rPr>
        <w:t xml:space="preserve"> (</w:t>
      </w:r>
      <w:r>
        <w:rPr>
          <w:rFonts w:eastAsia="SimSun" w:cs="Arial" w:ascii="Times New Roman" w:hAnsi="Times New Roman"/>
          <w:b w:val="false"/>
          <w:bCs w:val="false"/>
          <w:i w:val="false"/>
          <w:caps w:val="false"/>
          <w:smallCaps w:val="false"/>
          <w:color w:val="000000"/>
          <w:spacing w:val="0"/>
          <w:kern w:val="2"/>
          <w:sz w:val="22"/>
          <w:szCs w:val="22"/>
          <w:lang w:val="lv-LV" w:eastAsia="zh-CN" w:bidi="hi-IN"/>
        </w:rPr>
        <w:t>divdesmit)</w:t>
      </w:r>
      <w:r>
        <w:rPr>
          <w:rFonts w:cs="Arial" w:ascii="Times New Roman" w:hAnsi="Times New Roman"/>
          <w:b w:val="false"/>
          <w:bCs w:val="false"/>
          <w:i w:val="false"/>
          <w:caps w:val="false"/>
          <w:smallCaps w:val="false"/>
          <w:color w:val="000000"/>
          <w:spacing w:val="0"/>
          <w:sz w:val="22"/>
          <w:szCs w:val="22"/>
        </w:rPr>
        <w:t xml:space="preserve"> kalendāro dienu laikā no piegādes perioda beigām, apmaksu veicot ar pārskaitījumu uz Piegādātāja norādīto norēķina kontu bankā.</w:t>
      </w:r>
    </w:p>
    <w:p>
      <w:pPr>
        <w:pStyle w:val="TextBody"/>
        <w:numPr>
          <w:ilvl w:val="0"/>
          <w:numId w:val="2"/>
        </w:numPr>
        <w:spacing w:before="0" w:after="0"/>
        <w:jc w:val="both"/>
        <w:rPr>
          <w:rFonts w:ascii="Times New Roman" w:hAnsi="Times New Roman"/>
        </w:rPr>
      </w:pPr>
      <w:r>
        <w:rPr>
          <w:rFonts w:eastAsia="SimSun" w:cs="Arial" w:ascii="Times New Roman" w:hAnsi="Times New Roman"/>
          <w:b w:val="false"/>
          <w:bCs w:val="false"/>
          <w:i w:val="false"/>
          <w:caps w:val="false"/>
          <w:smallCaps w:val="false"/>
          <w:color w:val="000000"/>
          <w:spacing w:val="0"/>
          <w:kern w:val="2"/>
          <w:sz w:val="22"/>
          <w:szCs w:val="22"/>
          <w:lang w:val="lv-LV" w:eastAsia="zh-CN" w:bidi="hi-IN"/>
        </w:rPr>
        <w:t>2.7</w:t>
      </w:r>
      <w:r>
        <w:rPr>
          <w:rFonts w:cs="Arial" w:ascii="Times New Roman" w:hAnsi="Times New Roman"/>
          <w:b w:val="false"/>
          <w:bCs w:val="false"/>
          <w:i w:val="false"/>
          <w:caps w:val="false"/>
          <w:smallCaps w:val="false"/>
          <w:color w:val="000000"/>
          <w:spacing w:val="0"/>
          <w:sz w:val="22"/>
          <w:szCs w:val="22"/>
        </w:rPr>
        <w:t xml:space="preserve">. Beidzoties šķeldas piegādēm sakarā ar līguma darbības beigām, Pasūtītājam ir tiesības aizturēt maksājumu par pēdējo kalendāro mēnesi līdz brīdim, kamēr Piegādātājs nebūs izpildījis visas no Līguma izrietošās saistības (neizpildītās saistības, līgumsodi, radītie zaudējumi u.c.) pret Pasūtītāju. Ja mēneša laikā Piegādātājs no maksājumu aizturēšanas brīža nav izpildījis saistības, Pasūtītājam ir tiesības ieturēt no aizturētā maksājuma izdevumus par Piegādātāja neizpildītajām saistībām. </w:t>
      </w:r>
    </w:p>
    <w:p>
      <w:pPr>
        <w:pStyle w:val="TextBody"/>
        <w:numPr>
          <w:ilvl w:val="0"/>
          <w:numId w:val="2"/>
        </w:numPr>
        <w:spacing w:before="0" w:after="0"/>
        <w:jc w:val="both"/>
        <w:rPr>
          <w:rFonts w:ascii="Times New Roman" w:hAnsi="Times New Roman"/>
        </w:rPr>
      </w:pPr>
      <w:r>
        <w:rPr>
          <w:rFonts w:eastAsia="SimSun" w:cs="Arial" w:ascii="Times New Roman" w:hAnsi="Times New Roman"/>
          <w:b w:val="false"/>
          <w:bCs w:val="false"/>
          <w:i w:val="false"/>
          <w:caps w:val="false"/>
          <w:smallCaps w:val="false"/>
          <w:color w:val="000000"/>
          <w:spacing w:val="0"/>
          <w:kern w:val="2"/>
          <w:sz w:val="22"/>
          <w:szCs w:val="22"/>
          <w:lang w:val="lv-LV" w:eastAsia="zh-CN" w:bidi="hi-IN"/>
        </w:rPr>
        <w:t>2.8</w:t>
      </w:r>
      <w:r>
        <w:rPr>
          <w:rFonts w:cs="Arial" w:ascii="Times New Roman" w:hAnsi="Times New Roman"/>
          <w:b w:val="false"/>
          <w:bCs w:val="false"/>
          <w:i w:val="false"/>
          <w:caps w:val="false"/>
          <w:smallCaps w:val="false"/>
          <w:color w:val="000000"/>
          <w:spacing w:val="0"/>
          <w:sz w:val="22"/>
          <w:szCs w:val="22"/>
        </w:rPr>
        <w:t xml:space="preserve">. Puses pēc nepieciešamības Pasūtītāja objektā veic Šķeldas atlikumu salīdzināšanu un inventarizāciju, noformējot par to attiecīgus aktus. </w:t>
      </w:r>
    </w:p>
    <w:p>
      <w:pPr>
        <w:pStyle w:val="TextBody"/>
        <w:numPr>
          <w:ilvl w:val="0"/>
          <w:numId w:val="2"/>
        </w:numPr>
        <w:spacing w:before="114" w:after="114"/>
        <w:jc w:val="center"/>
        <w:rPr>
          <w:rFonts w:ascii="Times New Roman" w:hAnsi="Times New Roman"/>
        </w:rPr>
      </w:pPr>
      <w:r>
        <w:rPr>
          <w:rFonts w:cs="Arial" w:ascii="Times New Roman" w:hAnsi="Times New Roman"/>
          <w:b/>
          <w:bCs/>
          <w:i w:val="false"/>
          <w:caps w:val="false"/>
          <w:smallCaps w:val="false"/>
          <w:color w:val="000000"/>
          <w:spacing w:val="0"/>
          <w:sz w:val="22"/>
          <w:szCs w:val="22"/>
        </w:rPr>
        <w:tab/>
        <w:t>3. Līguma darbības termiņš</w:t>
      </w:r>
    </w:p>
    <w:p>
      <w:pPr>
        <w:pStyle w:val="TextBody"/>
        <w:numPr>
          <w:ilvl w:val="0"/>
          <w:numId w:val="2"/>
        </w:numPr>
        <w:spacing w:before="0" w:after="0"/>
        <w:jc w:val="both"/>
        <w:rPr>
          <w:rFonts w:ascii="Times New Roman" w:hAnsi="Times New Roman"/>
        </w:rPr>
      </w:pPr>
      <w:r>
        <w:rPr>
          <w:rFonts w:eastAsia="SimSun" w:cs="Arial" w:ascii="Times New Roman" w:hAnsi="Times New Roman"/>
          <w:b w:val="false"/>
          <w:bCs w:val="false"/>
          <w:i w:val="false"/>
          <w:caps w:val="false"/>
          <w:smallCaps w:val="false"/>
          <w:color w:val="000000"/>
          <w:spacing w:val="0"/>
          <w:kern w:val="2"/>
          <w:sz w:val="22"/>
          <w:szCs w:val="22"/>
          <w:lang w:val="lv-LV" w:eastAsia="zh-CN" w:bidi="hi-IN"/>
        </w:rPr>
        <w:t>3.1</w:t>
      </w:r>
      <w:r>
        <w:rPr>
          <w:rFonts w:cs="Arial" w:ascii="Times New Roman" w:hAnsi="Times New Roman"/>
          <w:b w:val="false"/>
          <w:bCs w:val="false"/>
          <w:i w:val="false"/>
          <w:caps w:val="false"/>
          <w:smallCaps w:val="false"/>
          <w:color w:val="000000"/>
          <w:spacing w:val="0"/>
          <w:sz w:val="22"/>
          <w:szCs w:val="22"/>
        </w:rPr>
        <w:t xml:space="preserve">. Līgums stājas spēkā ar brīdi, kad to ir parakstījušas abas Puses un ir spēkā līdz apkures sezonas beigām., t.i. </w:t>
      </w: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 xml:space="preserve"> </w:t>
      </w:r>
      <w:r>
        <w:rPr>
          <w:rFonts w:cs="Arial" w:ascii="Times New Roman" w:hAnsi="Times New Roman"/>
          <w:b w:val="false"/>
          <w:bCs w:val="false"/>
          <w:i w:val="false"/>
          <w:caps w:val="false"/>
          <w:smallCaps w:val="false"/>
          <w:color w:val="000000"/>
          <w:spacing w:val="0"/>
          <w:sz w:val="22"/>
          <w:szCs w:val="22"/>
        </w:rPr>
        <w:t>līdz 20</w:t>
      </w: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24</w:t>
      </w:r>
      <w:r>
        <w:rPr>
          <w:rFonts w:cs="Arial" w:ascii="Times New Roman" w:hAnsi="Times New Roman"/>
          <w:b w:val="false"/>
          <w:bCs w:val="false"/>
          <w:i w:val="false"/>
          <w:caps w:val="false"/>
          <w:smallCaps w:val="false"/>
          <w:color w:val="000000"/>
          <w:spacing w:val="0"/>
          <w:sz w:val="22"/>
          <w:szCs w:val="22"/>
        </w:rPr>
        <w:t xml:space="preserve">.gada </w:t>
      </w: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31</w:t>
      </w:r>
      <w:r>
        <w:rPr>
          <w:rFonts w:cs="Arial" w:ascii="Times New Roman" w:hAnsi="Times New Roman"/>
          <w:b w:val="false"/>
          <w:bCs w:val="false"/>
          <w:i w:val="false"/>
          <w:caps w:val="false"/>
          <w:smallCaps w:val="false"/>
          <w:color w:val="000000"/>
          <w:spacing w:val="0"/>
          <w:sz w:val="22"/>
          <w:szCs w:val="22"/>
        </w:rPr>
        <w:t>.</w:t>
      </w: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maijam vai visu saistību pienācīgai un pilnīgai izpildei.</w:t>
      </w:r>
    </w:p>
    <w:p>
      <w:pPr>
        <w:pStyle w:val="TextBody"/>
        <w:numPr>
          <w:ilvl w:val="0"/>
          <w:numId w:val="2"/>
        </w:numPr>
        <w:spacing w:before="0" w:after="0"/>
        <w:jc w:val="both"/>
        <w:rPr>
          <w:rFonts w:ascii="Times New Roman" w:hAnsi="Times New Roman"/>
        </w:rPr>
      </w:pP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 xml:space="preserve">3.2. </w:t>
      </w:r>
      <w:r>
        <w:rPr>
          <w:rFonts w:eastAsia="SimSun" w:cs="Arial" w:ascii="Times New Roman" w:hAnsi="Times New Roman"/>
          <w:i w:val="false"/>
          <w:caps w:val="false"/>
          <w:smallCaps w:val="false"/>
          <w:color w:val="00000A"/>
          <w:spacing w:val="0"/>
          <w:kern w:val="2"/>
          <w:sz w:val="22"/>
          <w:szCs w:val="22"/>
          <w:lang w:val="lv-LV" w:eastAsia="zh-CN" w:bidi="hi-IN"/>
        </w:rPr>
        <w:t xml:space="preserve">Piegādātājs uzsāk Līguma izpildi un Šķeldas piegādi Pasūtītājam pēc Pasūtītāja paziņojuma saņemšanas par nepieciešamību uzsākt piegādes katlumājai. Piegādātājs apņemas piegādāt Šķeldu tādā apjomā, lai nodrošinātu katlumājas nepārtrauktu darbību un siltumenerģijas ražošanu nepieciešamajos apjomos. Piegādātājs patstāvīgi seko piegādātās Šķeldas krājumu atlikumam, sazinoties ar Pasūtītāja pilnvaroto personu  un regulāri pēc nepieciešamības veic šķeldas piegādi. </w:t>
      </w:r>
    </w:p>
    <w:p>
      <w:pPr>
        <w:pStyle w:val="TextBody"/>
        <w:numPr>
          <w:ilvl w:val="0"/>
          <w:numId w:val="2"/>
        </w:numPr>
        <w:spacing w:before="0" w:after="0"/>
        <w:jc w:val="both"/>
        <w:rPr>
          <w:rFonts w:ascii="Times New Roman" w:hAnsi="Times New Roman"/>
        </w:rPr>
      </w:pP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3.3. Pasūtītājam ir ties</w:t>
      </w:r>
      <w:r>
        <w:rPr>
          <w:rFonts w:eastAsia="SimSun" w:cs="Arial" w:ascii="Times New Roman" w:hAnsi="Times New Roman"/>
          <w:b w:val="false"/>
          <w:bCs w:val="false"/>
          <w:i w:val="false"/>
          <w:caps w:val="false"/>
          <w:smallCaps w:val="false"/>
          <w:color w:val="00000A"/>
          <w:spacing w:val="0"/>
          <w:kern w:val="2"/>
          <w:sz w:val="22"/>
          <w:szCs w:val="22"/>
          <w:shd w:fill="auto" w:val="clear"/>
          <w:lang w:val="lv-LV" w:eastAsia="zh-CN" w:bidi="hi-IN"/>
        </w:rPr>
        <w:t>ības 30 (trīsdesmit)</w:t>
      </w: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 xml:space="preserve"> dienas iepriekš ar rakstveida paziņojumu Piegādātājam informēt par Līguma vienpusēju izbeigšanu pirms termiņa šādos gadījumos: </w:t>
      </w:r>
    </w:p>
    <w:p>
      <w:pPr>
        <w:pStyle w:val="TextBody"/>
        <w:numPr>
          <w:ilvl w:val="0"/>
          <w:numId w:val="2"/>
        </w:numPr>
        <w:spacing w:before="0" w:after="0"/>
        <w:jc w:val="both"/>
        <w:rPr>
          <w:rFonts w:ascii="Times New Roman" w:hAnsi="Times New Roman"/>
        </w:rPr>
      </w:pP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ab/>
        <w:t xml:space="preserve">3.3.1. ja katla iekārta nav ekspluatējama vai ir kādi citi ekonomiski vai tehniski iemesli, kas tiek </w:t>
        <w:tab/>
        <w:t>rakstiski paziņoti Piegādātājam;</w:t>
      </w:r>
    </w:p>
    <w:p>
      <w:pPr>
        <w:pStyle w:val="TextBody"/>
        <w:numPr>
          <w:ilvl w:val="0"/>
          <w:numId w:val="2"/>
        </w:numPr>
        <w:spacing w:before="0" w:after="0"/>
        <w:jc w:val="both"/>
        <w:rPr>
          <w:rFonts w:ascii="Times New Roman" w:hAnsi="Times New Roman"/>
        </w:rPr>
      </w:pP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ab/>
        <w:t xml:space="preserve">3.3.2. ja Piegādātājs nav nodrošinājis Šķeldas nepārtrauktu piegādi un Pasūtītājs ir bijis </w:t>
        <w:tab/>
        <w:t xml:space="preserve">spiests </w:t>
        <w:tab/>
        <w:t xml:space="preserve">izmantot gāzes katlos saražoto siltumenerģiju; </w:t>
      </w:r>
    </w:p>
    <w:p>
      <w:pPr>
        <w:pStyle w:val="TextBody"/>
        <w:numPr>
          <w:ilvl w:val="0"/>
          <w:numId w:val="2"/>
        </w:numPr>
        <w:spacing w:before="0" w:after="0"/>
        <w:jc w:val="both"/>
        <w:rPr>
          <w:rFonts w:ascii="Times New Roman" w:hAnsi="Times New Roman"/>
        </w:rPr>
      </w:pP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ab/>
        <w:t>3.3.3. ja Piegādātāja nekvalitatīvi piegādātās Šķeldas dēļ tiek bojātas katlumājas iekārtas;</w:t>
      </w:r>
    </w:p>
    <w:p>
      <w:pPr>
        <w:pStyle w:val="TextBody"/>
        <w:numPr>
          <w:ilvl w:val="0"/>
          <w:numId w:val="2"/>
        </w:numPr>
        <w:spacing w:before="0" w:after="0"/>
        <w:jc w:val="both"/>
        <w:rPr>
          <w:rFonts w:ascii="Times New Roman" w:hAnsi="Times New Roman"/>
        </w:rPr>
      </w:pP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ab/>
        <w:t xml:space="preserve">3.3.4. ja Piegādātājs neizpilda Šķeldas kvalitātes prasības un piegādes nosacījumus (Līguma </w:t>
        <w:tab/>
        <w:t xml:space="preserve">1.pielikums) pilnā apmērā vai kādā to daļā un pēc Pasūtītāja rakstiskas pretenzijas </w:t>
        <w:tab/>
        <w:t xml:space="preserve">saņemšanas nav nodrošinājis prasību izpildi; </w:t>
      </w:r>
    </w:p>
    <w:p>
      <w:pPr>
        <w:pStyle w:val="TextBody"/>
        <w:numPr>
          <w:ilvl w:val="0"/>
          <w:numId w:val="2"/>
        </w:numPr>
        <w:spacing w:before="0" w:after="0"/>
        <w:jc w:val="both"/>
        <w:rPr>
          <w:rFonts w:ascii="Times New Roman" w:hAnsi="Times New Roman"/>
        </w:rPr>
      </w:pP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ab/>
        <w:t xml:space="preserve">3.3.5. ja Piegādātājs nav veicis aprēķināto līgumsodu samaksu vai zaudējumu atlīdzināšanu </w:t>
        <w:tab/>
        <w:t>ilgāk kā 30 (trīsdesmit) dienas pēc pretenzijas nosūtīšanas un / vai rēķina izrakstīšanas.</w:t>
      </w:r>
    </w:p>
    <w:p>
      <w:pPr>
        <w:pStyle w:val="TextBody"/>
        <w:numPr>
          <w:ilvl w:val="0"/>
          <w:numId w:val="2"/>
        </w:numPr>
        <w:spacing w:before="0" w:after="0"/>
        <w:jc w:val="both"/>
        <w:rPr>
          <w:rFonts w:ascii="Times New Roman" w:hAnsi="Times New Roman"/>
        </w:rPr>
      </w:pP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3.4. Piegādātājam ir tiesība</w:t>
      </w:r>
      <w:r>
        <w:rPr>
          <w:rFonts w:eastAsia="SimSun" w:cs="Arial" w:ascii="Times New Roman" w:hAnsi="Times New Roman"/>
          <w:b w:val="false"/>
          <w:bCs w:val="false"/>
          <w:i w:val="false"/>
          <w:caps w:val="false"/>
          <w:smallCaps w:val="false"/>
          <w:color w:val="00000A"/>
          <w:spacing w:val="0"/>
          <w:kern w:val="2"/>
          <w:sz w:val="22"/>
          <w:szCs w:val="22"/>
          <w:shd w:fill="auto" w:val="clear"/>
          <w:lang w:val="lv-LV" w:eastAsia="zh-CN" w:bidi="hi-IN"/>
        </w:rPr>
        <w:t>s 30 (trīsde</w:t>
      </w: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 xml:space="preserve">smit)  dienas iepriekš ar rakstveida paziņojumu Pasūtītājam informēt par Līguma vienpusēju izbeigšanu pirms termiņa, ja Pasūtītājs kavē Piegādātāja rēķinu apmaksu ilgāk kā 30 (trīsdesmit) dienas. </w:t>
      </w:r>
    </w:p>
    <w:p>
      <w:pPr>
        <w:pStyle w:val="TextBody"/>
        <w:numPr>
          <w:ilvl w:val="0"/>
          <w:numId w:val="2"/>
        </w:numPr>
        <w:spacing w:before="0" w:after="0"/>
        <w:jc w:val="both"/>
        <w:rPr>
          <w:rFonts w:ascii="Times New Roman" w:hAnsi="Times New Roman"/>
        </w:rPr>
      </w:pP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 xml:space="preserve">3.5. Ja, izbeidzoties līgumam, Puses nevienojas par turpmāku rīcību ar Šķeldas atlikumu pieņemšanas mezglā, kurš nav izmantots siltumenerģijas ražošanai, Piegādātājam ir jāatbrīvo katlumājas pieņemšanas mezgls no Šķeldas par saviem līdzekļiem ne vēlāk kā 3 (trīs) dienu laikā no Līguma izbeigšanās. Pretējā gadījumā Pasūtītājs ir tiesīgs rīkoties ar šķeldas atlikumu pēc saviem ieskatiem (izmantojot to kā kurināmo), nemaksājot nekādas kompensācijas Piegādātājam. </w:t>
      </w:r>
    </w:p>
    <w:p>
      <w:pPr>
        <w:pStyle w:val="TextBody"/>
        <w:numPr>
          <w:ilvl w:val="0"/>
          <w:numId w:val="2"/>
        </w:numPr>
        <w:spacing w:before="0" w:after="0"/>
        <w:jc w:val="both"/>
        <w:rPr>
          <w:rFonts w:ascii="Times New Roman" w:hAnsi="Times New Roman"/>
        </w:rPr>
      </w:pP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3.6. Pusēm ir tiesības grozīt Līguma termiņu vai lauzt to, savstarpēji vienojoties.</w:t>
      </w:r>
    </w:p>
    <w:p>
      <w:pPr>
        <w:pStyle w:val="TextBody"/>
        <w:numPr>
          <w:ilvl w:val="0"/>
          <w:numId w:val="2"/>
        </w:numPr>
        <w:spacing w:before="0" w:after="0"/>
        <w:jc w:val="both"/>
        <w:rPr>
          <w:rFonts w:ascii="Times New Roman" w:hAnsi="Times New Roman"/>
        </w:rPr>
      </w:pP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3.7. Pasūtītājam ir tiesības vienpusēji atkāpties no Līguma izpildes, ja Līgumu nav iespējams izpildīt tādēļ, ka Līguma izpildes laikā Uzņēmējam ir piemērotas starptautiskās vai nacionālās sankcijas vai būtiskas finanšu un kapitāla tirgus intereses ietekmējošas Eiropas Savienības vai Ziemeļatlantijas līguma organizācijas dalībvalstu noteiktās sankcijas, kā to paredz Starptautisko un Latvijas Republikas nacionālo sankciju likums.</w:t>
      </w:r>
    </w:p>
    <w:p>
      <w:pPr>
        <w:pStyle w:val="TextBody"/>
        <w:numPr>
          <w:ilvl w:val="0"/>
          <w:numId w:val="2"/>
        </w:numPr>
        <w:spacing w:before="0" w:after="0"/>
        <w:jc w:val="both"/>
        <w:rPr>
          <w:rFonts w:ascii="Times New Roman" w:hAnsi="Times New Roman"/>
        </w:rPr>
      </w:pP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3.8. Pusēm ir tiesības vienpusēji izbeigt Līgumu, ja:</w:t>
      </w:r>
    </w:p>
    <w:p>
      <w:pPr>
        <w:pStyle w:val="TextBody"/>
        <w:numPr>
          <w:ilvl w:val="0"/>
          <w:numId w:val="2"/>
        </w:numPr>
        <w:spacing w:before="0" w:after="0"/>
        <w:jc w:val="both"/>
        <w:rPr>
          <w:rFonts w:ascii="Times New Roman" w:hAnsi="Times New Roman"/>
        </w:rPr>
      </w:pP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ab/>
        <w:t>3.8.1. tiesā iesniegts pieteikums par otras Puses atzīšanu par maksātnespējīgu;</w:t>
      </w:r>
    </w:p>
    <w:p>
      <w:pPr>
        <w:pStyle w:val="TextBody"/>
        <w:numPr>
          <w:ilvl w:val="0"/>
          <w:numId w:val="2"/>
        </w:numPr>
        <w:spacing w:before="0" w:after="0"/>
        <w:jc w:val="both"/>
        <w:rPr>
          <w:rFonts w:ascii="Times New Roman" w:hAnsi="Times New Roman"/>
        </w:rPr>
      </w:pP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ab/>
        <w:t xml:space="preserve">3.8.2. jebkurš otras Puses Līgumā minētais paziņojums vai apliecinājums izrādās neprecīzs </w:t>
        <w:tab/>
        <w:t xml:space="preserve">vai </w:t>
        <w:tab/>
        <w:t xml:space="preserve">maldinošs jebkurā būtiskā aspektā. </w:t>
      </w:r>
    </w:p>
    <w:p>
      <w:pPr>
        <w:pStyle w:val="TextBody"/>
        <w:numPr>
          <w:ilvl w:val="0"/>
          <w:numId w:val="2"/>
        </w:numPr>
        <w:spacing w:before="0" w:after="0"/>
        <w:jc w:val="both"/>
        <w:rPr>
          <w:rFonts w:ascii="Times New Roman" w:hAnsi="Times New Roman"/>
        </w:rPr>
      </w:pP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ab/>
        <w:t xml:space="preserve">3.8.3. otra Puse pārdod vai citādi atbrīvojas no saviem aktīviem vai īpašumiem, kas ir būtisks tās </w:t>
        <w:tab/>
        <w:t>uzņēmējdarbības veikšanai;</w:t>
      </w:r>
    </w:p>
    <w:p>
      <w:pPr>
        <w:pStyle w:val="TextBody"/>
        <w:numPr>
          <w:ilvl w:val="0"/>
          <w:numId w:val="2"/>
        </w:numPr>
        <w:spacing w:before="0" w:after="0"/>
        <w:jc w:val="both"/>
        <w:rPr>
          <w:rFonts w:ascii="Times New Roman" w:hAnsi="Times New Roman"/>
        </w:rPr>
      </w:pP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ab/>
        <w:t xml:space="preserve">3.8.4. tiek atsaukta vai netiek uzturēta spēkā jebkuras valsts licence, atļauja, reģistrācijas apliecība, </w:t>
        <w:tab/>
        <w:t xml:space="preserve">piekrišana vai pilnvara, kas Pusei ir nepieciešams šajā vai citos Līgumos, kuri ir saistīti ar šo Līgumu </w:t>
        <w:tab/>
        <w:t>saistību izpildi.</w:t>
      </w:r>
    </w:p>
    <w:p>
      <w:pPr>
        <w:pStyle w:val="Normal"/>
        <w:numPr>
          <w:ilvl w:val="0"/>
          <w:numId w:val="2"/>
        </w:numPr>
        <w:spacing w:before="114" w:after="114"/>
        <w:ind w:left="720" w:hanging="0"/>
        <w:jc w:val="center"/>
        <w:rPr>
          <w:rFonts w:ascii="Times New Roman" w:hAnsi="Times New Roman"/>
        </w:rPr>
      </w:pPr>
      <w:r>
        <w:rPr>
          <w:rFonts w:cs="Arial" w:ascii="Times New Roman" w:hAnsi="Times New Roman"/>
          <w:b/>
          <w:bCs/>
          <w:sz w:val="22"/>
          <w:szCs w:val="22"/>
          <w:shd w:fill="auto" w:val="clear"/>
        </w:rPr>
        <w:t>4. Piegādes notei</w:t>
      </w:r>
      <w:r>
        <w:rPr>
          <w:rFonts w:cs="Arial" w:ascii="Times New Roman" w:hAnsi="Times New Roman"/>
          <w:b/>
          <w:bCs/>
          <w:sz w:val="22"/>
          <w:szCs w:val="22"/>
        </w:rPr>
        <w:t>kumi</w:t>
      </w:r>
    </w:p>
    <w:p>
      <w:pPr>
        <w:pStyle w:val="TextBody"/>
        <w:numPr>
          <w:ilvl w:val="0"/>
          <w:numId w:val="2"/>
        </w:numPr>
        <w:spacing w:lineRule="auto" w:line="276" w:before="63" w:after="63"/>
        <w:jc w:val="both"/>
        <w:rPr>
          <w:rFonts w:ascii="Times New Roman" w:hAnsi="Times New Roman"/>
        </w:rPr>
      </w:pPr>
      <w:r>
        <w:rPr>
          <w:rFonts w:cs="Arial" w:ascii="Times New Roman" w:hAnsi="Times New Roman"/>
          <w:sz w:val="22"/>
          <w:szCs w:val="22"/>
        </w:rPr>
        <w:t>4.1</w:t>
      </w: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 xml:space="preserve">. Piegādātāja pienākums ir savlaicīgi piegādāt Šķeldu Pasūtītāja objektā un veikt tās izkraušanu. Par katras Šķeldas piegādes partijas saņemšanu Pušu pārstāvji paraksta Preču pavadzīmi. </w:t>
      </w:r>
    </w:p>
    <w:p>
      <w:pPr>
        <w:pStyle w:val="TextBody"/>
        <w:numPr>
          <w:ilvl w:val="0"/>
          <w:numId w:val="2"/>
        </w:numPr>
        <w:spacing w:lineRule="auto" w:line="276" w:before="63" w:after="63"/>
        <w:jc w:val="both"/>
        <w:rPr>
          <w:rFonts w:ascii="Times New Roman" w:hAnsi="Times New Roman"/>
        </w:rPr>
      </w:pP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4.2. Vienas piegādes šķeldas apjoms ir līdz 90 ber.m</w:t>
      </w:r>
      <w:r>
        <w:rPr>
          <w:rFonts w:eastAsia="SimSun" w:cs="Arial" w:ascii="Times New Roman" w:hAnsi="Times New Roman"/>
          <w:b w:val="false"/>
          <w:bCs w:val="false"/>
          <w:i w:val="false"/>
          <w:caps w:val="false"/>
          <w:smallCaps w:val="false"/>
          <w:color w:val="00000A"/>
          <w:spacing w:val="0"/>
          <w:kern w:val="2"/>
          <w:sz w:val="22"/>
          <w:szCs w:val="22"/>
          <w:vertAlign w:val="superscript"/>
          <w:lang w:val="lv-LV" w:eastAsia="zh-CN" w:bidi="hi-IN"/>
        </w:rPr>
        <w:t>3..</w:t>
      </w:r>
    </w:p>
    <w:p>
      <w:pPr>
        <w:pStyle w:val="TextBody"/>
        <w:numPr>
          <w:ilvl w:val="0"/>
          <w:numId w:val="2"/>
        </w:numPr>
        <w:spacing w:lineRule="auto" w:line="276" w:before="63" w:after="63"/>
        <w:jc w:val="both"/>
        <w:rPr>
          <w:rFonts w:ascii="Times New Roman" w:hAnsi="Times New Roman"/>
        </w:rPr>
      </w:pP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 xml:space="preserve">4.3. Ja Piegādātājs nav veicis šķeldas piegādi, kā rezultātā rodas šķeldas katla dīkstāve, tad Piegādātājs, pamatojoties uz Pasūtītāja izrakstītu rēķinu, atlīdzina jebkādus Pasūtītāja izdevumus pilnā apmērā, tai skaitā izdevumus kas Pasūtītājam radušies šķeldas katla apturēšanas dēļ, siltumenerģiju ražojot gāzes katlos vai kurināmo koksni (šķeldu) iepērkot no citiem piegādātājiem. </w:t>
      </w:r>
    </w:p>
    <w:p>
      <w:pPr>
        <w:pStyle w:val="TextBody"/>
        <w:numPr>
          <w:ilvl w:val="0"/>
          <w:numId w:val="2"/>
        </w:numPr>
        <w:spacing w:lineRule="auto" w:line="276" w:before="63" w:after="63"/>
        <w:jc w:val="both"/>
        <w:rPr>
          <w:rFonts w:ascii="Times New Roman" w:hAnsi="Times New Roman"/>
        </w:rPr>
      </w:pPr>
      <w:r>
        <w:rPr>
          <w:rFonts w:eastAsia="SimSun" w:cs="Arial" w:ascii="Times New Roman" w:hAnsi="Times New Roman"/>
          <w:b w:val="false"/>
          <w:bCs w:val="false"/>
          <w:i w:val="false"/>
          <w:caps w:val="false"/>
          <w:smallCaps w:val="false"/>
          <w:color w:val="00000A"/>
          <w:spacing w:val="0"/>
          <w:kern w:val="2"/>
          <w:sz w:val="22"/>
          <w:szCs w:val="22"/>
          <w:shd w:fill="auto" w:val="clear"/>
          <w:lang w:val="lv-LV" w:eastAsia="zh-CN" w:bidi="hi-IN"/>
        </w:rPr>
        <w:t>4.4. Šķeldas</w:t>
      </w:r>
      <w:r>
        <w:rPr>
          <w:rFonts w:eastAsia="SimSun" w:cs="Arial" w:ascii="Times New Roman" w:hAnsi="Times New Roman"/>
          <w:b w:val="false"/>
          <w:bCs w:val="false"/>
          <w:i w:val="false"/>
          <w:caps w:val="false"/>
          <w:smallCaps w:val="false"/>
          <w:color w:val="00000A"/>
          <w:spacing w:val="0"/>
          <w:kern w:val="2"/>
          <w:sz w:val="22"/>
          <w:szCs w:val="22"/>
          <w:shd w:fill="auto" w:val="clear"/>
          <w:lang w:val="lv-LV" w:eastAsia="zh-CN" w:bidi="hi-IN"/>
        </w:rPr>
        <w:t xml:space="preserve"> katla daļējas vai </w:t>
      </w:r>
      <w:r>
        <w:rPr>
          <w:rFonts w:eastAsia="SimSun" w:cs="Arial" w:ascii="Times New Roman" w:hAnsi="Times New Roman"/>
          <w:b w:val="false"/>
          <w:bCs w:val="false"/>
          <w:i w:val="false"/>
          <w:caps w:val="false"/>
          <w:smallCaps w:val="false"/>
          <w:color w:val="00000A"/>
          <w:spacing w:val="0"/>
          <w:kern w:val="2"/>
          <w:sz w:val="22"/>
          <w:szCs w:val="22"/>
          <w:lang w:val="lv-LV" w:eastAsia="zh-CN" w:bidi="hi-IN"/>
        </w:rPr>
        <w:t xml:space="preserve">pilnas apturēšanas rezultātā Pasūtītājam radušos papildus izdevumus noteiktā laika periodā, saražojot gāzes katlos nepieciešamo siltumenerģiju, aprēķina pēc sekojošas formulas: </w:t>
      </w:r>
    </w:p>
    <w:p>
      <w:pPr>
        <w:pStyle w:val="TextBody"/>
        <w:numPr>
          <w:ilvl w:val="0"/>
          <w:numId w:val="2"/>
        </w:numPr>
        <w:spacing w:lineRule="auto" w:line="276" w:before="63" w:after="63"/>
        <w:jc w:val="center"/>
        <w:rPr>
          <w:rFonts w:ascii="Times New Roman" w:hAnsi="Times New Roman"/>
        </w:rPr>
      </w:pPr>
      <w:r>
        <w:rPr>
          <w:rFonts w:eastAsia="SimSun" w:cs="Arial" w:ascii="Times New Roman" w:hAnsi="Times New Roman"/>
          <w:b/>
          <w:bCs/>
          <w:i w:val="false"/>
          <w:caps w:val="false"/>
          <w:smallCaps w:val="false"/>
          <w:color w:val="00000A"/>
          <w:spacing w:val="0"/>
          <w:kern w:val="2"/>
          <w:sz w:val="28"/>
          <w:szCs w:val="28"/>
          <w:lang w:val="lv-LV" w:eastAsia="zh-CN" w:bidi="hi-IN"/>
        </w:rPr>
        <w:t xml:space="preserve">I = </w:t>
      </w:r>
      <w:r>
        <w:rPr>
          <w:rFonts w:eastAsia="SimSun" w:cs="Arial" w:ascii="Times New Roman" w:hAnsi="Times New Roman"/>
          <w:b/>
          <w:bCs/>
          <w:i w:val="false"/>
          <w:caps w:val="false"/>
          <w:smallCaps w:val="false"/>
          <w:color w:val="00000A"/>
          <w:spacing w:val="0"/>
          <w:kern w:val="2"/>
          <w:sz w:val="28"/>
          <w:szCs w:val="28"/>
          <w:lang w:val="lv-LV" w:eastAsia="zh-CN" w:bidi="hi-IN"/>
        </w:rPr>
        <w:t>Q x (</w:t>
      </w:r>
      <w:r>
        <w:rPr>
          <w:rFonts w:eastAsia="SimSun" w:cs="Arial" w:ascii="Times New Roman" w:hAnsi="Times New Roman"/>
          <w:b/>
          <w:bCs/>
          <w:i w:val="false"/>
          <w:caps w:val="false"/>
          <w:smallCaps w:val="false"/>
          <w:color w:val="00000A"/>
          <w:spacing w:val="0"/>
          <w:kern w:val="2"/>
          <w:position w:val="0"/>
          <w:sz w:val="28"/>
          <w:sz w:val="28"/>
          <w:szCs w:val="28"/>
          <w:vertAlign w:val="baseline"/>
          <w:lang w:val="lv-LV" w:eastAsia="zh-CN" w:bidi="hi-IN"/>
        </w:rPr>
        <w:t>P</w:t>
      </w:r>
      <w:r>
        <w:rPr>
          <w:rFonts w:eastAsia="SimSun" w:cs="Arial" w:ascii="Times New Roman" w:hAnsi="Times New Roman"/>
          <w:b/>
          <w:bCs/>
          <w:i w:val="false"/>
          <w:caps w:val="false"/>
          <w:smallCaps w:val="false"/>
          <w:color w:val="00000A"/>
          <w:spacing w:val="0"/>
          <w:kern w:val="2"/>
          <w:sz w:val="28"/>
          <w:szCs w:val="28"/>
          <w:vertAlign w:val="subscript"/>
          <w:lang w:val="lv-LV" w:eastAsia="zh-CN" w:bidi="hi-IN"/>
        </w:rPr>
        <w:t>gāzes</w:t>
      </w:r>
      <w:r>
        <w:rPr>
          <w:rFonts w:eastAsia="SimSun" w:cs="Arial" w:ascii="Times New Roman" w:hAnsi="Times New Roman"/>
          <w:b/>
          <w:bCs/>
          <w:i w:val="false"/>
          <w:caps w:val="false"/>
          <w:smallCaps w:val="false"/>
          <w:color w:val="00000A"/>
          <w:spacing w:val="0"/>
          <w:kern w:val="2"/>
          <w:position w:val="0"/>
          <w:sz w:val="28"/>
          <w:sz w:val="28"/>
          <w:szCs w:val="28"/>
          <w:vertAlign w:val="baseline"/>
          <w:lang w:val="lv-LV" w:eastAsia="zh-CN" w:bidi="hi-IN"/>
        </w:rPr>
        <w:t xml:space="preserve"> – </w:t>
      </w:r>
      <w:r>
        <w:rPr>
          <w:rFonts w:eastAsia="SimSun" w:cs="Arial" w:ascii="Times New Roman" w:hAnsi="Times New Roman"/>
          <w:b/>
          <w:bCs/>
          <w:i w:val="false"/>
          <w:caps w:val="false"/>
          <w:smallCaps w:val="false"/>
          <w:color w:val="00000A"/>
          <w:spacing w:val="0"/>
          <w:kern w:val="2"/>
          <w:position w:val="0"/>
          <w:sz w:val="28"/>
          <w:sz w:val="28"/>
          <w:szCs w:val="28"/>
          <w:vertAlign w:val="baseline"/>
          <w:lang w:val="lv-LV" w:eastAsia="zh-CN" w:bidi="hi-IN"/>
        </w:rPr>
        <w:t>P</w:t>
      </w:r>
      <w:r>
        <w:rPr>
          <w:rFonts w:eastAsia="SimSun" w:cs="Arial" w:ascii="Times New Roman" w:hAnsi="Times New Roman"/>
          <w:b/>
          <w:bCs/>
          <w:i w:val="false"/>
          <w:caps w:val="false"/>
          <w:smallCaps w:val="false"/>
          <w:color w:val="00000A"/>
          <w:spacing w:val="0"/>
          <w:kern w:val="2"/>
          <w:sz w:val="28"/>
          <w:szCs w:val="28"/>
          <w:vertAlign w:val="subscript"/>
          <w:lang w:val="lv-LV" w:eastAsia="zh-CN" w:bidi="hi-IN"/>
        </w:rPr>
        <w:t>šķeldas</w:t>
      </w:r>
      <w:r>
        <w:rPr>
          <w:rFonts w:eastAsia="SimSun" w:cs="Arial" w:ascii="Times New Roman" w:hAnsi="Times New Roman"/>
          <w:b/>
          <w:bCs/>
          <w:i w:val="false"/>
          <w:caps w:val="false"/>
          <w:smallCaps w:val="false"/>
          <w:color w:val="00000A"/>
          <w:spacing w:val="0"/>
          <w:kern w:val="2"/>
          <w:sz w:val="28"/>
          <w:szCs w:val="28"/>
          <w:vertAlign w:val="subscript"/>
          <w:lang w:val="lv-LV" w:eastAsia="zh-CN" w:bidi="hi-IN"/>
        </w:rPr>
        <w:t>)</w:t>
      </w:r>
    </w:p>
    <w:p>
      <w:pPr>
        <w:pStyle w:val="TextBody"/>
        <w:numPr>
          <w:ilvl w:val="0"/>
          <w:numId w:val="2"/>
        </w:numPr>
        <w:spacing w:lineRule="auto" w:line="240" w:before="6" w:after="6"/>
        <w:jc w:val="both"/>
        <w:rPr>
          <w:rFonts w:ascii="Times New Roman" w:hAnsi="Times New Roman"/>
        </w:rPr>
      </w:pPr>
      <w:r>
        <w:rPr>
          <w:rFonts w:cs="Arial" w:ascii="Times New Roman" w:hAnsi="Times New Roman"/>
          <w:sz w:val="22"/>
          <w:szCs w:val="22"/>
        </w:rPr>
        <w:t xml:space="preserve">kur </w:t>
      </w:r>
    </w:p>
    <w:p>
      <w:pPr>
        <w:pStyle w:val="TextBody"/>
        <w:numPr>
          <w:ilvl w:val="0"/>
          <w:numId w:val="2"/>
        </w:numPr>
        <w:spacing w:lineRule="auto" w:line="240" w:before="6" w:after="6"/>
        <w:jc w:val="both"/>
        <w:rPr>
          <w:rFonts w:ascii="Times New Roman" w:hAnsi="Times New Roman"/>
        </w:rPr>
      </w:pPr>
      <w:r>
        <w:rPr>
          <w:rFonts w:cs="Arial" w:ascii="Times New Roman" w:hAnsi="Times New Roman"/>
          <w:b/>
          <w:bCs/>
          <w:sz w:val="22"/>
          <w:szCs w:val="22"/>
        </w:rPr>
        <w:t xml:space="preserve">I </w:t>
      </w:r>
      <w:r>
        <w:rPr>
          <w:rFonts w:cs="Arial" w:ascii="Times New Roman" w:hAnsi="Times New Roman"/>
          <w:sz w:val="22"/>
          <w:szCs w:val="22"/>
        </w:rPr>
        <w:t>– pasūtītāja papildus izdevumi pasūtītājam sakarā ar kurināmā enerģijas vērtības sadārdzināšanos, šķeldas katlā nesaražoto enerģiju aizvietojot ar gāzes katlos  saražoto enerģiju (EUR);</w:t>
      </w:r>
    </w:p>
    <w:p>
      <w:pPr>
        <w:pStyle w:val="TextBody"/>
        <w:numPr>
          <w:ilvl w:val="0"/>
          <w:numId w:val="2"/>
        </w:numPr>
        <w:spacing w:lineRule="auto" w:line="240" w:before="6" w:after="6"/>
        <w:jc w:val="both"/>
        <w:rPr>
          <w:rFonts w:ascii="Times New Roman" w:hAnsi="Times New Roman"/>
        </w:rPr>
      </w:pPr>
      <w:r>
        <w:rPr>
          <w:rFonts w:cs="Arial" w:ascii="Times New Roman" w:hAnsi="Times New Roman"/>
          <w:sz w:val="22"/>
          <w:szCs w:val="22"/>
        </w:rPr>
        <w:t>Q – saražotais siltumenerģijas apjoms (MWh);</w:t>
      </w:r>
    </w:p>
    <w:p>
      <w:pPr>
        <w:pStyle w:val="TextBody"/>
        <w:numPr>
          <w:ilvl w:val="0"/>
          <w:numId w:val="2"/>
        </w:numPr>
        <w:spacing w:lineRule="auto" w:line="276" w:before="63" w:after="63"/>
        <w:jc w:val="both"/>
        <w:rPr>
          <w:rFonts w:ascii="Times New Roman" w:hAnsi="Times New Roman"/>
        </w:rPr>
      </w:pPr>
      <w:r>
        <w:rPr>
          <w:rFonts w:eastAsia="SimSun" w:cs="Arial" w:ascii="Times New Roman" w:hAnsi="Times New Roman"/>
          <w:b/>
          <w:bCs/>
          <w:i w:val="false"/>
          <w:caps w:val="false"/>
          <w:smallCaps w:val="false"/>
          <w:color w:val="00000A"/>
          <w:spacing w:val="0"/>
          <w:kern w:val="2"/>
          <w:position w:val="0"/>
          <w:sz w:val="22"/>
          <w:sz w:val="22"/>
          <w:szCs w:val="22"/>
          <w:vertAlign w:val="baseline"/>
          <w:lang w:val="lv-LV" w:eastAsia="zh-CN" w:bidi="hi-IN"/>
        </w:rPr>
        <w:t>P</w:t>
      </w:r>
      <w:r>
        <w:rPr>
          <w:rFonts w:eastAsia="SimSun" w:cs="Arial" w:ascii="Times New Roman" w:hAnsi="Times New Roman"/>
          <w:b/>
          <w:bCs/>
          <w:i w:val="false"/>
          <w:caps w:val="false"/>
          <w:smallCaps w:val="false"/>
          <w:color w:val="00000A"/>
          <w:spacing w:val="0"/>
          <w:kern w:val="2"/>
          <w:sz w:val="22"/>
          <w:szCs w:val="22"/>
          <w:vertAlign w:val="subscript"/>
          <w:lang w:val="lv-LV" w:eastAsia="zh-CN" w:bidi="hi-IN"/>
        </w:rPr>
        <w:t xml:space="preserve">gāzes </w:t>
      </w:r>
      <w:r>
        <w:rPr>
          <w:rFonts w:eastAsia="SimSun" w:cs="Arial" w:ascii="Times New Roman" w:hAnsi="Times New Roman"/>
          <w:b w:val="false"/>
          <w:bCs w:val="false"/>
          <w:i w:val="false"/>
          <w:caps w:val="false"/>
          <w:smallCaps w:val="false"/>
          <w:color w:val="00000A"/>
          <w:spacing w:val="0"/>
          <w:kern w:val="2"/>
          <w:position w:val="0"/>
          <w:sz w:val="22"/>
          <w:sz w:val="22"/>
          <w:szCs w:val="22"/>
          <w:vertAlign w:val="baseline"/>
          <w:lang w:val="lv-LV" w:eastAsia="zh-CN" w:bidi="hi-IN"/>
        </w:rPr>
        <w:t xml:space="preserve">- iepirktās gāzes enerģijas cena gāzes katla izejā, ņemot vērā visas gāzes cenas komponentes – gāzes cena, pārvade, sadale, akcīzes nodoklis u.c. (EUR/MWh); </w:t>
      </w:r>
    </w:p>
    <w:p>
      <w:pPr>
        <w:pStyle w:val="TextBody"/>
        <w:numPr>
          <w:ilvl w:val="0"/>
          <w:numId w:val="2"/>
        </w:numPr>
        <w:spacing w:lineRule="auto" w:line="276" w:before="63" w:after="63"/>
        <w:jc w:val="both"/>
        <w:rPr>
          <w:rFonts w:ascii="Times New Roman" w:hAnsi="Times New Roman"/>
        </w:rPr>
      </w:pPr>
      <w:r>
        <w:rPr>
          <w:rFonts w:eastAsia="SimSun" w:cs="Arial" w:ascii="Times New Roman" w:hAnsi="Times New Roman"/>
          <w:b/>
          <w:bCs/>
          <w:i w:val="false"/>
          <w:caps w:val="false"/>
          <w:smallCaps w:val="false"/>
          <w:color w:val="00000A"/>
          <w:spacing w:val="0"/>
          <w:kern w:val="2"/>
          <w:position w:val="0"/>
          <w:sz w:val="22"/>
          <w:sz w:val="22"/>
          <w:szCs w:val="22"/>
          <w:vertAlign w:val="baseline"/>
          <w:lang w:val="lv-LV" w:eastAsia="zh-CN" w:bidi="hi-IN"/>
        </w:rPr>
        <w:t>P</w:t>
      </w:r>
      <w:r>
        <w:rPr>
          <w:rFonts w:eastAsia="SimSun" w:cs="Arial" w:ascii="Times New Roman" w:hAnsi="Times New Roman"/>
          <w:b/>
          <w:bCs/>
          <w:i w:val="false"/>
          <w:caps w:val="false"/>
          <w:smallCaps w:val="false"/>
          <w:color w:val="00000A"/>
          <w:spacing w:val="0"/>
          <w:kern w:val="2"/>
          <w:sz w:val="22"/>
          <w:szCs w:val="22"/>
          <w:vertAlign w:val="subscript"/>
          <w:lang w:val="lv-LV" w:eastAsia="zh-CN" w:bidi="hi-IN"/>
        </w:rPr>
        <w:t xml:space="preserve">šķeldas </w:t>
      </w:r>
      <w:r>
        <w:rPr>
          <w:rFonts w:eastAsia="SimSun" w:cs="Arial" w:ascii="Times New Roman" w:hAnsi="Times New Roman"/>
          <w:b w:val="false"/>
          <w:bCs w:val="false"/>
          <w:i w:val="false"/>
          <w:caps w:val="false"/>
          <w:smallCaps w:val="false"/>
          <w:color w:val="00000A"/>
          <w:spacing w:val="0"/>
          <w:kern w:val="2"/>
          <w:position w:val="0"/>
          <w:sz w:val="22"/>
          <w:sz w:val="22"/>
          <w:szCs w:val="22"/>
          <w:vertAlign w:val="baseline"/>
          <w:lang w:val="lv-LV" w:eastAsia="zh-CN" w:bidi="hi-IN"/>
        </w:rPr>
        <w:t>- iepirktās šķeldas enerģijas cena katla izejā (EUR/MWh).</w:t>
      </w:r>
    </w:p>
    <w:p>
      <w:pPr>
        <w:pStyle w:val="TextBody"/>
        <w:numPr>
          <w:ilvl w:val="0"/>
          <w:numId w:val="2"/>
        </w:numPr>
        <w:spacing w:lineRule="auto" w:line="276" w:before="63" w:after="63"/>
        <w:jc w:val="both"/>
        <w:rPr>
          <w:rFonts w:ascii="Times New Roman" w:hAnsi="Times New Roman"/>
        </w:rPr>
      </w:pPr>
      <w:r>
        <w:rPr>
          <w:rFonts w:eastAsia="SimSun" w:cs="Arial" w:ascii="Times New Roman" w:hAnsi="Times New Roman"/>
          <w:b w:val="false"/>
          <w:bCs w:val="false"/>
          <w:i w:val="false"/>
          <w:caps w:val="false"/>
          <w:smallCaps w:val="false"/>
          <w:color w:val="00000A"/>
          <w:spacing w:val="0"/>
          <w:kern w:val="2"/>
          <w:position w:val="0"/>
          <w:sz w:val="22"/>
          <w:sz w:val="22"/>
          <w:szCs w:val="22"/>
          <w:vertAlign w:val="baseline"/>
          <w:lang w:val="lv-LV" w:eastAsia="zh-CN" w:bidi="hi-IN"/>
        </w:rPr>
        <w:t xml:space="preserve">4.5. Piegādātājs nodrošina, ka tā pārstāvis ir telefoniski sasniedzams 24 stundas diennaktī 7 dienas nedēļā un var nodrošināt operatīvu reaģēšanu uz Šķeldas piegādes pieprasījumiem. </w:t>
      </w:r>
    </w:p>
    <w:p>
      <w:pPr>
        <w:pStyle w:val="TextBody"/>
        <w:numPr>
          <w:ilvl w:val="0"/>
          <w:numId w:val="2"/>
        </w:numPr>
        <w:spacing w:lineRule="auto" w:line="276" w:before="63" w:after="63"/>
        <w:jc w:val="both"/>
        <w:rPr>
          <w:rFonts w:ascii="Times New Roman" w:hAnsi="Times New Roman"/>
        </w:rPr>
      </w:pPr>
      <w:r>
        <w:rPr>
          <w:rFonts w:eastAsia="SimSun" w:cs="Arial" w:ascii="Times New Roman" w:hAnsi="Times New Roman"/>
          <w:b w:val="false"/>
          <w:bCs w:val="false"/>
          <w:i w:val="false"/>
          <w:caps w:val="false"/>
          <w:smallCaps w:val="false"/>
          <w:color w:val="00000A"/>
          <w:spacing w:val="0"/>
          <w:kern w:val="2"/>
          <w:position w:val="0"/>
          <w:sz w:val="22"/>
          <w:sz w:val="22"/>
          <w:szCs w:val="22"/>
          <w:vertAlign w:val="baseline"/>
          <w:lang w:val="lv-LV" w:eastAsia="zh-CN" w:bidi="hi-IN"/>
        </w:rPr>
        <w:t>4.6. Pēc Pasūtītāja telefoniska pieprasījuma Piegādātājam ir jānodrošina šķeldas piegāde pieprasītajā apmērā –24 (divdesmit četru) stundu laikā no Pasūtītāja pieprasījuma saņemšanas brīža.</w:t>
      </w:r>
    </w:p>
    <w:p>
      <w:pPr>
        <w:pStyle w:val="TextBody"/>
        <w:numPr>
          <w:ilvl w:val="0"/>
          <w:numId w:val="2"/>
        </w:numPr>
        <w:spacing w:lineRule="auto" w:line="276" w:before="63" w:after="63"/>
        <w:jc w:val="both"/>
        <w:rPr>
          <w:rFonts w:ascii="Times New Roman" w:hAnsi="Times New Roman"/>
        </w:rPr>
      </w:pPr>
      <w:r>
        <w:rPr>
          <w:rFonts w:eastAsia="SimSun" w:cs="Arial" w:ascii="Times New Roman" w:hAnsi="Times New Roman"/>
          <w:b w:val="false"/>
          <w:bCs w:val="false"/>
          <w:i w:val="false"/>
          <w:caps w:val="false"/>
          <w:smallCaps w:val="false"/>
          <w:color w:val="00000A"/>
          <w:spacing w:val="0"/>
          <w:kern w:val="2"/>
          <w:position w:val="0"/>
          <w:sz w:val="22"/>
          <w:sz w:val="22"/>
          <w:szCs w:val="22"/>
          <w:vertAlign w:val="baseline"/>
          <w:lang w:val="lv-LV" w:eastAsia="zh-CN" w:bidi="hi-IN"/>
        </w:rPr>
        <w:t xml:space="preserve">4.7. Ja šķeldas izkraušanas brīdī Piegādātājam šķelda izbirst pasūtītāja teritorijā, Piegādātājs par saviem līdzekļiem nodrošina šķeldas savākšanu un tīrības uzturēšanu, pretējā gadījumā sedz Pasūtītājam radušās izmaksas atbilstoši Pasūtītāja izrakstītajam rēķinam. </w:t>
      </w:r>
    </w:p>
    <w:p>
      <w:pPr>
        <w:pStyle w:val="TextBody"/>
        <w:numPr>
          <w:ilvl w:val="0"/>
          <w:numId w:val="2"/>
        </w:numPr>
        <w:spacing w:lineRule="auto" w:line="276" w:before="63" w:after="63"/>
        <w:jc w:val="both"/>
        <w:rPr>
          <w:rFonts w:ascii="Times New Roman" w:hAnsi="Times New Roman"/>
        </w:rPr>
      </w:pPr>
      <w:r>
        <w:rPr>
          <w:rFonts w:eastAsia="SimSun" w:cs="Arial" w:ascii="Times New Roman" w:hAnsi="Times New Roman"/>
          <w:b w:val="false"/>
          <w:bCs w:val="false"/>
          <w:i w:val="false"/>
          <w:caps w:val="false"/>
          <w:smallCaps w:val="false"/>
          <w:color w:val="00000A"/>
          <w:spacing w:val="0"/>
          <w:kern w:val="2"/>
          <w:position w:val="0"/>
          <w:sz w:val="22"/>
          <w:sz w:val="22"/>
          <w:szCs w:val="22"/>
          <w:vertAlign w:val="baseline"/>
          <w:lang w:val="lv-LV" w:eastAsia="zh-CN" w:bidi="hi-IN"/>
        </w:rPr>
        <w:t xml:space="preserve">4.8. Ja Piegādātājs, veicot šķeldas izkraušanu, sabojā kādu no katlumājas tehnoloģiskajām iekārtām – šķeldas padeves sistēmu, ēku vai kādu citu elementu, tad Piegādātāja pienākums ir nekavējoties par to ziņot Pasūtītājam un atlīdzināt visus Pasūtītāja izdevumus radīto bojājumu novēršanai. </w:t>
      </w:r>
    </w:p>
    <w:p>
      <w:pPr>
        <w:pStyle w:val="TextBody"/>
        <w:numPr>
          <w:ilvl w:val="0"/>
          <w:numId w:val="2"/>
        </w:numPr>
        <w:spacing w:lineRule="auto" w:line="276" w:before="63" w:after="63"/>
        <w:jc w:val="both"/>
        <w:rPr>
          <w:rFonts w:ascii="Times New Roman" w:hAnsi="Times New Roman"/>
        </w:rPr>
      </w:pPr>
      <w:r>
        <w:rPr>
          <w:rFonts w:eastAsia="SimSun" w:cs="Arial" w:ascii="Times New Roman" w:hAnsi="Times New Roman"/>
          <w:b w:val="false"/>
          <w:bCs w:val="false"/>
          <w:i w:val="false"/>
          <w:caps w:val="false"/>
          <w:smallCaps w:val="false"/>
          <w:color w:val="00000A"/>
          <w:spacing w:val="0"/>
          <w:kern w:val="2"/>
          <w:position w:val="0"/>
          <w:sz w:val="22"/>
          <w:sz w:val="22"/>
          <w:szCs w:val="22"/>
          <w:vertAlign w:val="baseline"/>
          <w:lang w:val="lv-LV" w:eastAsia="zh-CN" w:bidi="hi-IN"/>
        </w:rPr>
        <w:t xml:space="preserve">4.9. Pasūtītājs var atteikties pieņemt Šķeldas partiju vai atteikties to izmantot kurināšanai katlumājā, ja tiek konstatēta šķeldas neatbilstība Šķeldas kvalitātes prasībām un piegādes nosacījumiem (Līguma 1.pielikums). Šajā gadījumā Pasūtītājs nekavējoties informē Piegādātāju par atteikšanos pieņemt vai izmantot Šķeldu. Piegādātājs ne vēlāk kā 1 (vienas) darba dienas laikā ar savu autotransportu un par saviem līdzekļiem izved kurināšanai nepiemērotu šķeldu </w:t>
      </w:r>
    </w:p>
    <w:p>
      <w:pPr>
        <w:pStyle w:val="Normal"/>
        <w:numPr>
          <w:ilvl w:val="0"/>
          <w:numId w:val="2"/>
        </w:numPr>
        <w:spacing w:lineRule="auto" w:line="240" w:before="126" w:after="126"/>
        <w:ind w:left="1080" w:right="0" w:hanging="0"/>
        <w:jc w:val="center"/>
        <w:rPr>
          <w:rFonts w:ascii="Times New Roman" w:hAnsi="Times New Roman"/>
        </w:rPr>
      </w:pPr>
      <w:r>
        <w:rPr>
          <w:rFonts w:eastAsia="SimSun" w:cs="Arial" w:ascii="Times New Roman" w:hAnsi="Times New Roman"/>
          <w:b/>
          <w:bCs/>
          <w:i w:val="false"/>
          <w:caps w:val="false"/>
          <w:smallCaps w:val="false"/>
          <w:color w:val="00000A"/>
          <w:spacing w:val="0"/>
          <w:kern w:val="2"/>
          <w:position w:val="0"/>
          <w:sz w:val="22"/>
          <w:sz w:val="22"/>
          <w:szCs w:val="22"/>
          <w:vertAlign w:val="baseline"/>
          <w:lang w:val="lv-LV" w:eastAsia="zh-CN" w:bidi="hi-IN"/>
        </w:rPr>
        <w:t>5. Prasības kvalitātei un trūkumu novēršanai</w:t>
      </w:r>
    </w:p>
    <w:p>
      <w:pPr>
        <w:pStyle w:val="TextBody"/>
        <w:widowControl/>
        <w:numPr>
          <w:ilvl w:val="0"/>
          <w:numId w:val="2"/>
        </w:numPr>
        <w:suppressAutoHyphens w:val="true"/>
        <w:bidi w:val="0"/>
        <w:spacing w:lineRule="auto" w:line="276" w:before="63" w:after="63"/>
        <w:ind w:left="0" w:right="0" w:hanging="0"/>
        <w:jc w:val="both"/>
        <w:rPr>
          <w:rFonts w:ascii="Times New Roman" w:hAnsi="Times New Roman"/>
        </w:rPr>
      </w:pPr>
      <w:r>
        <w:rPr>
          <w:rFonts w:eastAsia="SimSun" w:cs="Arial" w:ascii="Times New Roman" w:hAnsi="Times New Roman"/>
          <w:b w:val="false"/>
          <w:bCs w:val="false"/>
          <w:i w:val="false"/>
          <w:caps w:val="false"/>
          <w:smallCaps w:val="false"/>
          <w:color w:val="00000A"/>
          <w:spacing w:val="0"/>
          <w:kern w:val="2"/>
          <w:position w:val="0"/>
          <w:sz w:val="22"/>
          <w:sz w:val="22"/>
          <w:szCs w:val="22"/>
          <w:vertAlign w:val="baseline"/>
          <w:lang w:val="lv-LV" w:eastAsia="zh-CN" w:bidi="hi-IN"/>
        </w:rPr>
        <w:t xml:space="preserve">5.1. </w:t>
      </w:r>
      <w:r>
        <w:rPr>
          <w:rFonts w:ascii="Times New Roman" w:hAnsi="Times New Roman"/>
          <w:b w:val="false"/>
          <w:bCs w:val="false"/>
          <w:sz w:val="22"/>
          <w:szCs w:val="22"/>
        </w:rPr>
        <w:t xml:space="preserve">Piegādātā kurināmā kvalitātei ir jāatbilst Šķeldas kvalitātes prasībām un piegādes nosacījumiem (Līguma 1.pielikums). </w:t>
      </w:r>
    </w:p>
    <w:p>
      <w:pPr>
        <w:pStyle w:val="TextBody"/>
        <w:widowControl/>
        <w:numPr>
          <w:ilvl w:val="0"/>
          <w:numId w:val="2"/>
        </w:numPr>
        <w:suppressAutoHyphens w:val="true"/>
        <w:bidi w:val="0"/>
        <w:spacing w:lineRule="auto" w:line="276" w:before="63" w:after="63"/>
        <w:ind w:left="0" w:right="0" w:hanging="0"/>
        <w:jc w:val="both"/>
        <w:rPr>
          <w:rFonts w:ascii="Times New Roman" w:hAnsi="Times New Roman"/>
        </w:rPr>
      </w:pPr>
      <w:r>
        <w:rPr>
          <w:rFonts w:ascii="Times New Roman" w:hAnsi="Times New Roman"/>
          <w:b w:val="false"/>
          <w:bCs w:val="false"/>
          <w:sz w:val="22"/>
          <w:szCs w:val="22"/>
        </w:rPr>
        <w:t xml:space="preserve">5.2. Ja šķeldas masā ir iekļuvis svešķermenis (akmeņi, metāla gabali, gumijas gabali u.c. svešķermeņi), vai šķeldas masa neatbilst Šķeldas kvalitātes prasībām, kā rezultātā tiek traucēta šķeldas katlumājas darbība, Pasūtītājs sastāda aktu par radītajiem bojājumiem un Piegādātājs par saviem līdzekļiem: </w:t>
      </w:r>
    </w:p>
    <w:p>
      <w:pPr>
        <w:pStyle w:val="TextBody"/>
        <w:widowControl/>
        <w:numPr>
          <w:ilvl w:val="0"/>
          <w:numId w:val="2"/>
        </w:numPr>
        <w:suppressAutoHyphens w:val="true"/>
        <w:bidi w:val="0"/>
        <w:spacing w:lineRule="auto" w:line="276" w:before="63" w:after="63"/>
        <w:ind w:left="0" w:right="0" w:hanging="0"/>
        <w:jc w:val="both"/>
        <w:rPr>
          <w:rFonts w:ascii="Times New Roman" w:hAnsi="Times New Roman"/>
        </w:rPr>
      </w:pPr>
      <w:r>
        <w:rPr>
          <w:rFonts w:ascii="Times New Roman" w:hAnsi="Times New Roman"/>
          <w:b w:val="false"/>
          <w:bCs w:val="false"/>
          <w:sz w:val="22"/>
          <w:szCs w:val="22"/>
        </w:rPr>
        <w:tab/>
        <w:t xml:space="preserve">5.2.1. nodrošina šķeldas izņemšanu un aiztransportēšanu uz Piegādātāja šķeldas </w:t>
        <w:tab/>
        <w:t xml:space="preserve">noliktavu, lai Pasūtītājs varētu piekļūt šķeldas padeves sistēmai radušos bojājumu novēršanai; </w:t>
      </w:r>
    </w:p>
    <w:p>
      <w:pPr>
        <w:pStyle w:val="TextBody"/>
        <w:widowControl/>
        <w:numPr>
          <w:ilvl w:val="0"/>
          <w:numId w:val="2"/>
        </w:numPr>
        <w:suppressAutoHyphens w:val="true"/>
        <w:bidi w:val="0"/>
        <w:spacing w:lineRule="auto" w:line="276" w:before="63" w:after="63"/>
        <w:ind w:left="0" w:right="0" w:hanging="0"/>
        <w:jc w:val="both"/>
        <w:rPr>
          <w:rFonts w:ascii="Times New Roman" w:hAnsi="Times New Roman"/>
        </w:rPr>
      </w:pPr>
      <w:r>
        <w:rPr>
          <w:rFonts w:ascii="Times New Roman" w:hAnsi="Times New Roman"/>
          <w:b w:val="false"/>
          <w:bCs w:val="false"/>
          <w:sz w:val="22"/>
          <w:szCs w:val="22"/>
        </w:rPr>
        <w:tab/>
        <w:t xml:space="preserve">5.2.2. ja svešķermeņu klātbūtnes rezultātā bojāta kāda no šķeldas katlumājas </w:t>
        <w:tab/>
        <w:t xml:space="preserve">iekārtām, </w:t>
        <w:tab/>
        <w:t xml:space="preserve">tad Piegādātājs atlīdzina visus Pasūtītāja izdevumus, kas saistīti ar šo iekārtu remontu; </w:t>
      </w:r>
    </w:p>
    <w:p>
      <w:pPr>
        <w:pStyle w:val="TextBody"/>
        <w:widowControl/>
        <w:numPr>
          <w:ilvl w:val="0"/>
          <w:numId w:val="2"/>
        </w:numPr>
        <w:suppressAutoHyphens w:val="true"/>
        <w:bidi w:val="0"/>
        <w:spacing w:lineRule="auto" w:line="276" w:before="63" w:after="63"/>
        <w:ind w:left="0" w:right="0" w:hanging="0"/>
        <w:jc w:val="both"/>
        <w:rPr>
          <w:rFonts w:ascii="Times New Roman" w:hAnsi="Times New Roman"/>
        </w:rPr>
      </w:pPr>
      <w:r>
        <w:rPr>
          <w:rFonts w:ascii="Times New Roman" w:hAnsi="Times New Roman"/>
          <w:b w:val="false"/>
          <w:bCs w:val="false"/>
          <w:sz w:val="22"/>
          <w:szCs w:val="22"/>
        </w:rPr>
        <w:tab/>
        <w:t xml:space="preserve">5.2.3. ja radītā bojājuma dēļ Pasūtītājs nevar šķeldas katlu izmantot siltumenerģijas </w:t>
        <w:tab/>
        <w:t xml:space="preserve">ražošanai, tad Pasūtītājs par to rakstiski informē Piegādātāju un Piegādātājs, atbilstoši </w:t>
        <w:tab/>
        <w:t xml:space="preserve">Pasūtītāja izrakstītajam rēķinam, apmaksā visus Pasūtītāja izdevumus, kas radušies </w:t>
        <w:tab/>
        <w:t xml:space="preserve">šķeldas katla apturēšanas dēļ, iztrūkstošo siltumenerģiju ražojot gāzes katlos. </w:t>
      </w:r>
    </w:p>
    <w:p>
      <w:pPr>
        <w:pStyle w:val="TextBody"/>
        <w:widowControl/>
        <w:numPr>
          <w:ilvl w:val="0"/>
          <w:numId w:val="2"/>
        </w:numPr>
        <w:suppressAutoHyphens w:val="true"/>
        <w:bidi w:val="0"/>
        <w:spacing w:lineRule="auto" w:line="276" w:before="63" w:after="63"/>
        <w:ind w:left="0" w:right="0" w:hanging="0"/>
        <w:jc w:val="both"/>
        <w:rPr>
          <w:rFonts w:ascii="Times New Roman" w:hAnsi="Times New Roman"/>
        </w:rPr>
      </w:pPr>
      <w:r>
        <w:rPr>
          <w:rFonts w:ascii="Times New Roman" w:hAnsi="Times New Roman"/>
          <w:b w:val="false"/>
          <w:bCs w:val="false"/>
          <w:sz w:val="22"/>
          <w:szCs w:val="22"/>
        </w:rPr>
        <w:t xml:space="preserve">5.3. Ievērojot Pasūtītāja noteiktās Šķeldas kvalitātes prasības un piegādes nosacījumus (Līguma 1.pielikums), šķeldas katla un kurtuves tīrīšana ir paredzēta vienu reizi apkures sezonā. Ja Pasūtītājam zemās šķeldas kvalitātes dēļ nepieciešams šķeldas katlu vai tā kurtuvi tīrīt biežāk nekā vienu reizi apkures sezonā, tad Pasūtītājs par to rakstiski informē Piegādātāju un Piegādātājs, pamatojoties uz Pasūtītāja izrakstītu rēķinu, apmaksā visus Pasūtītāja izdevumus, kas saistīti ar kurtuves tīrīšanu, tai skaitā atlīdzina Pasūtītāja izdevumus, kas radušies šķeldas katla apturēšanas dēļ, t.sk. nepieciešamo siltumenerģiju saražojot gāzes katlos. </w:t>
      </w:r>
    </w:p>
    <w:p>
      <w:pPr>
        <w:pStyle w:val="TextBody"/>
        <w:widowControl/>
        <w:numPr>
          <w:ilvl w:val="0"/>
          <w:numId w:val="2"/>
        </w:numPr>
        <w:suppressAutoHyphens w:val="true"/>
        <w:bidi w:val="0"/>
        <w:spacing w:lineRule="auto" w:line="276" w:before="63" w:after="63"/>
        <w:ind w:left="0" w:right="0" w:hanging="0"/>
        <w:jc w:val="both"/>
        <w:rPr>
          <w:rFonts w:ascii="Times New Roman" w:hAnsi="Times New Roman"/>
        </w:rPr>
      </w:pPr>
      <w:r>
        <w:rPr>
          <w:rFonts w:ascii="Times New Roman" w:hAnsi="Times New Roman"/>
          <w:b w:val="false"/>
          <w:bCs w:val="false"/>
          <w:sz w:val="22"/>
          <w:szCs w:val="22"/>
        </w:rPr>
        <w:t xml:space="preserve">5.4. Pasūtītāja pilnvarotā persona, konstatējot saņemtās šķeldas neatbilstību spēkā esošajiem normatīvajiem aktiem un / vai šajā Līgumā noteiktajām prasībām, kā arī citas ar Līguma izpildi saistītas pretenzijas, nosūta Piegādātāja pilnvarotajai personai rakstisku pretenziju. </w:t>
      </w:r>
    </w:p>
    <w:p>
      <w:pPr>
        <w:pStyle w:val="TextBody"/>
        <w:widowControl/>
        <w:numPr>
          <w:ilvl w:val="0"/>
          <w:numId w:val="2"/>
        </w:numPr>
        <w:suppressAutoHyphens w:val="true"/>
        <w:bidi w:val="0"/>
        <w:spacing w:lineRule="auto" w:line="276" w:before="63" w:after="63"/>
        <w:ind w:left="0" w:right="0" w:hanging="0"/>
        <w:jc w:val="both"/>
        <w:rPr>
          <w:rFonts w:ascii="Times New Roman" w:hAnsi="Times New Roman"/>
        </w:rPr>
      </w:pPr>
      <w:r>
        <w:rPr>
          <w:rFonts w:ascii="Times New Roman" w:hAnsi="Times New Roman"/>
          <w:b w:val="false"/>
          <w:bCs w:val="false"/>
          <w:sz w:val="22"/>
          <w:szCs w:val="22"/>
        </w:rPr>
        <w:t xml:space="preserve">5.5. Pēc rakstiskas pretenzijas saņemšanas, Piegādātājs neatbilstošo šķeldas partiju apmaina pret jaunu vienas dienas laikā no Pasūtītāja pretenzijas saņemšanas vai atlīdzina Pasūtītājam un trešajām personām nodarītos zaudējumus. Piegādātājs atlīdzina Pasūtītājam izmaksas šķeldas katla apturēšanas dēļ un papildus siltumenerģijas ražošanas izmaksas gāzes katlos, kā arī par saviem līdzekļiem izved no katlumājas atlikušo prasībām neatbilstošo Šķeldu. Ja Pasūtītājs ir izvirzījis citas ar Līguma izpildi saistītas pretenzijas, Piegādātājs novērš konstatētos trūkumus vai piedāvā Pasūtītājam konkrētus risinājumus un sniedz rakstisku motivētu atbildi uz pretenziju ne vēlāk kā 3 (trīs) darba dienu laikā. </w:t>
      </w:r>
    </w:p>
    <w:p>
      <w:pPr>
        <w:pStyle w:val="Normal"/>
        <w:numPr>
          <w:ilvl w:val="0"/>
          <w:numId w:val="2"/>
        </w:numPr>
        <w:spacing w:lineRule="auto" w:line="240" w:before="126" w:after="126"/>
        <w:ind w:left="1080" w:right="0" w:hanging="0"/>
        <w:jc w:val="center"/>
        <w:rPr>
          <w:rFonts w:ascii="Times New Roman" w:hAnsi="Times New Roman"/>
        </w:rPr>
      </w:pPr>
      <w:r>
        <w:rPr>
          <w:rFonts w:eastAsia="SimSun" w:cs="Arial" w:ascii="Times New Roman" w:hAnsi="Times New Roman"/>
          <w:b/>
          <w:bCs/>
          <w:color w:val="00000A"/>
          <w:kern w:val="2"/>
          <w:sz w:val="22"/>
          <w:szCs w:val="22"/>
          <w:lang w:val="lv-LV" w:eastAsia="zh-CN" w:bidi="hi-IN"/>
        </w:rPr>
        <w:t>6. Atbildība par Līguma izpildi</w:t>
      </w:r>
    </w:p>
    <w:p>
      <w:pPr>
        <w:pStyle w:val="TextBody"/>
        <w:widowControl/>
        <w:numPr>
          <w:ilvl w:val="0"/>
          <w:numId w:val="2"/>
        </w:numPr>
        <w:suppressAutoHyphens w:val="true"/>
        <w:bidi w:val="0"/>
        <w:spacing w:lineRule="auto" w:line="276" w:before="63" w:after="63"/>
        <w:ind w:left="0" w:right="0" w:hanging="0"/>
        <w:jc w:val="both"/>
        <w:rPr>
          <w:rFonts w:ascii="Times New Roman" w:hAnsi="Times New Roman"/>
        </w:rPr>
      </w:pPr>
      <w:r>
        <w:rPr>
          <w:rFonts w:eastAsia="SimSun" w:cs="Arial" w:ascii="Times New Roman" w:hAnsi="Times New Roman"/>
          <w:b w:val="false"/>
          <w:bCs w:val="false"/>
          <w:color w:val="00000A"/>
          <w:kern w:val="2"/>
          <w:sz w:val="22"/>
          <w:szCs w:val="22"/>
          <w:lang w:val="lv-LV" w:eastAsia="zh-CN" w:bidi="hi-IN"/>
        </w:rPr>
        <w:t xml:space="preserve">6.1. </w:t>
      </w:r>
      <w:r>
        <w:rPr>
          <w:rFonts w:eastAsia="SimSun" w:cs="Arial" w:ascii="Times New Roman" w:hAnsi="Times New Roman"/>
          <w:b w:val="false"/>
          <w:bCs w:val="false"/>
          <w:color w:val="00000A"/>
          <w:kern w:val="2"/>
          <w:sz w:val="22"/>
          <w:szCs w:val="22"/>
          <w:shd w:fill="auto" w:val="clear"/>
          <w:lang w:val="lv-LV" w:eastAsia="zh-CN" w:bidi="hi-IN"/>
        </w:rPr>
        <w:t>Puses ir atbildīgas p</w:t>
      </w:r>
      <w:r>
        <w:rPr>
          <w:rFonts w:eastAsia="SimSun" w:cs="Arial" w:ascii="Times New Roman" w:hAnsi="Times New Roman"/>
          <w:b w:val="false"/>
          <w:bCs w:val="false"/>
          <w:color w:val="00000A"/>
          <w:kern w:val="2"/>
          <w:sz w:val="22"/>
          <w:szCs w:val="22"/>
          <w:lang w:val="lv-LV" w:eastAsia="zh-CN" w:bidi="hi-IN"/>
        </w:rPr>
        <w:t xml:space="preserve">ar Līgumā noteikto saistību pienācīgu un pilnīgu izpildi, un atlīdzina saistību neizpildes vai nepienācīgas izpildes gadījumā otrai Pusei nodarītos zaudējumus Latvijas Republikas normatīvajos aktos un šajā Līgumā noteiktajā kārtībā un apmērā. </w:t>
      </w:r>
    </w:p>
    <w:p>
      <w:pPr>
        <w:pStyle w:val="TextBody"/>
        <w:widowControl/>
        <w:numPr>
          <w:ilvl w:val="0"/>
          <w:numId w:val="2"/>
        </w:numPr>
        <w:suppressAutoHyphens w:val="true"/>
        <w:bidi w:val="0"/>
        <w:spacing w:lineRule="auto" w:line="276" w:before="63" w:after="63"/>
        <w:ind w:left="0" w:right="0" w:hanging="0"/>
        <w:jc w:val="both"/>
        <w:rPr>
          <w:rFonts w:ascii="Times New Roman" w:hAnsi="Times New Roman"/>
        </w:rPr>
      </w:pPr>
      <w:r>
        <w:rPr>
          <w:rFonts w:eastAsia="SimSun" w:cs="Arial" w:ascii="Times New Roman" w:hAnsi="Times New Roman"/>
          <w:b w:val="false"/>
          <w:bCs w:val="false"/>
          <w:color w:val="00000A"/>
          <w:kern w:val="2"/>
          <w:sz w:val="22"/>
          <w:szCs w:val="22"/>
          <w:lang w:val="lv-LV" w:eastAsia="zh-CN" w:bidi="hi-IN"/>
        </w:rPr>
        <w:t>6.</w:t>
      </w:r>
      <w:r>
        <w:rPr>
          <w:rFonts w:eastAsia="SimSun" w:cs="Arial" w:ascii="Times New Roman" w:hAnsi="Times New Roman"/>
          <w:b w:val="false"/>
          <w:bCs w:val="false"/>
          <w:color w:val="00000A"/>
          <w:kern w:val="2"/>
          <w:sz w:val="22"/>
          <w:szCs w:val="22"/>
          <w:lang w:val="lv-LV" w:eastAsia="zh-CN" w:bidi="hi-IN"/>
        </w:rPr>
        <w:t>2</w:t>
      </w:r>
      <w:r>
        <w:rPr>
          <w:rFonts w:eastAsia="SimSun" w:cs="Arial" w:ascii="Times New Roman" w:hAnsi="Times New Roman"/>
          <w:b w:val="false"/>
          <w:bCs w:val="false"/>
          <w:color w:val="00000A"/>
          <w:kern w:val="2"/>
          <w:sz w:val="22"/>
          <w:szCs w:val="22"/>
          <w:lang w:val="lv-LV" w:eastAsia="zh-CN" w:bidi="hi-IN"/>
        </w:rPr>
        <w:t xml:space="preserve">. Ja Pasūtītājam saskaņā ar Līguma noteikumiem pienākas kādi maksājumi no Piegādātāja, Pasūtītājs ir tiesīgs, paziņojot par to rakstveidā Piegādātājam, ieturēt Pasūtītājam pienākošās summas no Piegādātājam izmaksājamām summām; </w:t>
      </w:r>
    </w:p>
    <w:p>
      <w:pPr>
        <w:pStyle w:val="TextBody"/>
        <w:widowControl/>
        <w:numPr>
          <w:ilvl w:val="0"/>
          <w:numId w:val="2"/>
        </w:numPr>
        <w:suppressAutoHyphens w:val="true"/>
        <w:bidi w:val="0"/>
        <w:spacing w:lineRule="auto" w:line="276" w:before="63" w:after="63"/>
        <w:ind w:left="0" w:right="0" w:hanging="0"/>
        <w:jc w:val="both"/>
        <w:rPr>
          <w:rFonts w:ascii="Times New Roman" w:hAnsi="Times New Roman"/>
        </w:rPr>
      </w:pPr>
      <w:r>
        <w:rPr>
          <w:rFonts w:eastAsia="SimSun" w:cs="Arial" w:ascii="Times New Roman" w:hAnsi="Times New Roman"/>
          <w:b w:val="false"/>
          <w:bCs w:val="false"/>
          <w:color w:val="00000A"/>
          <w:kern w:val="2"/>
          <w:sz w:val="22"/>
          <w:szCs w:val="22"/>
          <w:lang w:val="lv-LV" w:eastAsia="zh-CN" w:bidi="hi-IN"/>
        </w:rPr>
        <w:t>6.</w:t>
      </w:r>
      <w:r>
        <w:rPr>
          <w:rFonts w:eastAsia="SimSun" w:cs="Arial" w:ascii="Times New Roman" w:hAnsi="Times New Roman"/>
          <w:b w:val="false"/>
          <w:bCs w:val="false"/>
          <w:color w:val="00000A"/>
          <w:kern w:val="2"/>
          <w:sz w:val="22"/>
          <w:szCs w:val="22"/>
          <w:lang w:val="lv-LV" w:eastAsia="zh-CN" w:bidi="hi-IN"/>
        </w:rPr>
        <w:t>3</w:t>
      </w:r>
      <w:r>
        <w:rPr>
          <w:rFonts w:eastAsia="SimSun" w:cs="Arial" w:ascii="Times New Roman" w:hAnsi="Times New Roman"/>
          <w:b w:val="false"/>
          <w:bCs w:val="false"/>
          <w:color w:val="00000A"/>
          <w:kern w:val="2"/>
          <w:sz w:val="22"/>
          <w:szCs w:val="22"/>
          <w:lang w:val="lv-LV" w:eastAsia="zh-CN" w:bidi="hi-IN"/>
        </w:rPr>
        <w:t xml:space="preserve">. Piegādātājam var tikt aprēķināts līgumsods EUR 200,00 (divi simti euro) apmērā par katru gadījumu, ja tiek konstatēti šādi Līguma saistību pārkāpumi: </w:t>
      </w:r>
    </w:p>
    <w:p>
      <w:pPr>
        <w:pStyle w:val="TextBody"/>
        <w:widowControl/>
        <w:numPr>
          <w:ilvl w:val="0"/>
          <w:numId w:val="2"/>
        </w:numPr>
        <w:suppressAutoHyphens w:val="true"/>
        <w:bidi w:val="0"/>
        <w:spacing w:lineRule="auto" w:line="276" w:before="63" w:after="63"/>
        <w:ind w:left="0" w:right="0" w:hanging="0"/>
        <w:jc w:val="both"/>
        <w:rPr>
          <w:rFonts w:ascii="Times New Roman" w:hAnsi="Times New Roman"/>
        </w:rPr>
      </w:pPr>
      <w:r>
        <w:rPr>
          <w:rFonts w:eastAsia="SimSun" w:cs="Arial" w:ascii="Times New Roman" w:hAnsi="Times New Roman"/>
          <w:b w:val="false"/>
          <w:bCs w:val="false"/>
          <w:color w:val="00000A"/>
          <w:kern w:val="2"/>
          <w:sz w:val="22"/>
          <w:szCs w:val="22"/>
          <w:lang w:val="lv-LV" w:eastAsia="zh-CN" w:bidi="hi-IN"/>
        </w:rPr>
        <w:tab/>
        <w:t>6.</w:t>
      </w:r>
      <w:r>
        <w:rPr>
          <w:rFonts w:eastAsia="SimSun" w:cs="Arial" w:ascii="Times New Roman" w:hAnsi="Times New Roman"/>
          <w:b w:val="false"/>
          <w:bCs w:val="false"/>
          <w:color w:val="00000A"/>
          <w:kern w:val="2"/>
          <w:sz w:val="22"/>
          <w:szCs w:val="22"/>
          <w:lang w:val="lv-LV" w:eastAsia="zh-CN" w:bidi="hi-IN"/>
        </w:rPr>
        <w:t>3</w:t>
      </w:r>
      <w:r>
        <w:rPr>
          <w:rFonts w:eastAsia="SimSun" w:cs="Arial" w:ascii="Times New Roman" w:hAnsi="Times New Roman"/>
          <w:b w:val="false"/>
          <w:bCs w:val="false"/>
          <w:color w:val="00000A"/>
          <w:kern w:val="2"/>
          <w:sz w:val="22"/>
          <w:szCs w:val="22"/>
          <w:lang w:val="lv-LV" w:eastAsia="zh-CN" w:bidi="hi-IN"/>
        </w:rPr>
        <w:t xml:space="preserve">.1. Šķelda tiek izkrauta tai neparedzētā vietā; </w:t>
      </w:r>
    </w:p>
    <w:p>
      <w:pPr>
        <w:pStyle w:val="TextBody"/>
        <w:widowControl/>
        <w:numPr>
          <w:ilvl w:val="0"/>
          <w:numId w:val="2"/>
        </w:numPr>
        <w:suppressAutoHyphens w:val="true"/>
        <w:bidi w:val="0"/>
        <w:spacing w:lineRule="auto" w:line="276" w:before="63" w:after="63"/>
        <w:ind w:left="0" w:right="0" w:hanging="0"/>
        <w:jc w:val="both"/>
        <w:rPr>
          <w:rFonts w:ascii="Times New Roman" w:hAnsi="Times New Roman"/>
        </w:rPr>
      </w:pPr>
      <w:r>
        <w:rPr>
          <w:rFonts w:eastAsia="SimSun" w:cs="Arial" w:ascii="Times New Roman" w:hAnsi="Times New Roman"/>
          <w:b w:val="false"/>
          <w:bCs w:val="false"/>
          <w:color w:val="00000A"/>
          <w:kern w:val="2"/>
          <w:sz w:val="22"/>
          <w:szCs w:val="22"/>
          <w:lang w:val="lv-LV" w:eastAsia="zh-CN" w:bidi="hi-IN"/>
        </w:rPr>
        <w:tab/>
        <w:t>6.</w:t>
      </w:r>
      <w:r>
        <w:rPr>
          <w:rFonts w:eastAsia="SimSun" w:cs="Arial" w:ascii="Times New Roman" w:hAnsi="Times New Roman"/>
          <w:b w:val="false"/>
          <w:bCs w:val="false"/>
          <w:color w:val="00000A"/>
          <w:kern w:val="2"/>
          <w:sz w:val="22"/>
          <w:szCs w:val="22"/>
          <w:lang w:val="lv-LV" w:eastAsia="zh-CN" w:bidi="hi-IN"/>
        </w:rPr>
        <w:t>3</w:t>
      </w:r>
      <w:r>
        <w:rPr>
          <w:rFonts w:eastAsia="SimSun" w:cs="Arial" w:ascii="Times New Roman" w:hAnsi="Times New Roman"/>
          <w:b w:val="false"/>
          <w:bCs w:val="false"/>
          <w:color w:val="00000A"/>
          <w:kern w:val="2"/>
          <w:sz w:val="22"/>
          <w:szCs w:val="22"/>
          <w:lang w:val="lv-LV" w:eastAsia="zh-CN" w:bidi="hi-IN"/>
        </w:rPr>
        <w:t xml:space="preserve">.2. Šķelda tiek izkrauta lielākā apjomā nekā ir paredzēts noliktavā; </w:t>
      </w:r>
    </w:p>
    <w:p>
      <w:pPr>
        <w:pStyle w:val="TextBody"/>
        <w:widowControl/>
        <w:numPr>
          <w:ilvl w:val="0"/>
          <w:numId w:val="2"/>
        </w:numPr>
        <w:suppressAutoHyphens w:val="true"/>
        <w:bidi w:val="0"/>
        <w:spacing w:lineRule="auto" w:line="276" w:before="63" w:after="63"/>
        <w:ind w:left="0" w:right="0" w:hanging="0"/>
        <w:jc w:val="both"/>
        <w:rPr>
          <w:rFonts w:ascii="Times New Roman" w:hAnsi="Times New Roman"/>
        </w:rPr>
      </w:pPr>
      <w:r>
        <w:rPr>
          <w:rFonts w:eastAsia="SimSun" w:cs="Arial" w:ascii="Times New Roman" w:hAnsi="Times New Roman"/>
          <w:b w:val="false"/>
          <w:bCs w:val="false"/>
          <w:color w:val="00000A"/>
          <w:kern w:val="2"/>
          <w:sz w:val="22"/>
          <w:szCs w:val="22"/>
          <w:lang w:val="lv-LV" w:eastAsia="zh-CN" w:bidi="hi-IN"/>
        </w:rPr>
        <w:tab/>
        <w:t>6.</w:t>
      </w:r>
      <w:r>
        <w:rPr>
          <w:rFonts w:eastAsia="SimSun" w:cs="Arial" w:ascii="Times New Roman" w:hAnsi="Times New Roman"/>
          <w:b w:val="false"/>
          <w:bCs w:val="false"/>
          <w:color w:val="00000A"/>
          <w:kern w:val="2"/>
          <w:sz w:val="22"/>
          <w:szCs w:val="22"/>
          <w:lang w:val="lv-LV" w:eastAsia="zh-CN" w:bidi="hi-IN"/>
        </w:rPr>
        <w:t>3</w:t>
      </w:r>
      <w:r>
        <w:rPr>
          <w:rFonts w:eastAsia="SimSun" w:cs="Arial" w:ascii="Times New Roman" w:hAnsi="Times New Roman"/>
          <w:b w:val="false"/>
          <w:bCs w:val="false"/>
          <w:color w:val="00000A"/>
          <w:kern w:val="2"/>
          <w:sz w:val="22"/>
          <w:szCs w:val="22"/>
          <w:lang w:val="lv-LV" w:eastAsia="zh-CN" w:bidi="hi-IN"/>
        </w:rPr>
        <w:t>.</w:t>
      </w:r>
      <w:r>
        <w:rPr>
          <w:rFonts w:eastAsia="SimSun" w:cs="Arial" w:ascii="Times New Roman" w:hAnsi="Times New Roman"/>
          <w:b w:val="false"/>
          <w:bCs w:val="false"/>
          <w:color w:val="00000A"/>
          <w:kern w:val="2"/>
          <w:sz w:val="22"/>
          <w:szCs w:val="22"/>
          <w:lang w:val="lv-LV" w:eastAsia="zh-CN" w:bidi="hi-IN"/>
        </w:rPr>
        <w:t>3</w:t>
      </w:r>
      <w:r>
        <w:rPr>
          <w:rFonts w:eastAsia="SimSun" w:cs="Arial" w:ascii="Times New Roman" w:hAnsi="Times New Roman"/>
          <w:b w:val="false"/>
          <w:bCs w:val="false"/>
          <w:color w:val="00000A"/>
          <w:kern w:val="2"/>
          <w:sz w:val="22"/>
          <w:szCs w:val="22"/>
          <w:lang w:val="lv-LV" w:eastAsia="zh-CN" w:bidi="hi-IN"/>
        </w:rPr>
        <w:t>. Netiek savākt</w:t>
      </w:r>
      <w:r>
        <w:rPr>
          <w:rFonts w:eastAsia="SimSun" w:cs="Arial" w:ascii="Times New Roman" w:hAnsi="Times New Roman"/>
          <w:b w:val="false"/>
          <w:bCs w:val="false"/>
          <w:color w:val="00000A"/>
          <w:kern w:val="2"/>
          <w:sz w:val="22"/>
          <w:szCs w:val="22"/>
          <w:lang w:val="lv-LV" w:eastAsia="zh-CN" w:bidi="hi-IN"/>
        </w:rPr>
        <w:t>a</w:t>
      </w:r>
      <w:r>
        <w:rPr>
          <w:rFonts w:eastAsia="SimSun" w:cs="Arial" w:ascii="Times New Roman" w:hAnsi="Times New Roman"/>
          <w:b w:val="false"/>
          <w:bCs w:val="false"/>
          <w:color w:val="00000A"/>
          <w:kern w:val="2"/>
          <w:sz w:val="22"/>
          <w:szCs w:val="22"/>
          <w:lang w:val="lv-LV" w:eastAsia="zh-CN" w:bidi="hi-IN"/>
        </w:rPr>
        <w:t xml:space="preserve"> izbirus</w:t>
      </w:r>
      <w:r>
        <w:rPr>
          <w:rFonts w:eastAsia="SimSun" w:cs="Arial" w:ascii="Times New Roman" w:hAnsi="Times New Roman"/>
          <w:b w:val="false"/>
          <w:bCs w:val="false"/>
          <w:color w:val="00000A"/>
          <w:kern w:val="2"/>
          <w:sz w:val="22"/>
          <w:szCs w:val="22"/>
          <w:lang w:val="lv-LV" w:eastAsia="zh-CN" w:bidi="hi-IN"/>
        </w:rPr>
        <w:t>ī</w:t>
      </w:r>
      <w:r>
        <w:rPr>
          <w:rFonts w:eastAsia="SimSun" w:cs="Arial" w:ascii="Times New Roman" w:hAnsi="Times New Roman"/>
          <w:b w:val="false"/>
          <w:bCs w:val="false"/>
          <w:color w:val="00000A"/>
          <w:kern w:val="2"/>
          <w:sz w:val="22"/>
          <w:szCs w:val="22"/>
          <w:lang w:val="lv-LV" w:eastAsia="zh-CN" w:bidi="hi-IN"/>
        </w:rPr>
        <w:t xml:space="preserve"> šķelda uz  laukuma katlumājas teritorijā. </w:t>
      </w:r>
    </w:p>
    <w:p>
      <w:pPr>
        <w:pStyle w:val="TextBody"/>
        <w:widowControl/>
        <w:numPr>
          <w:ilvl w:val="0"/>
          <w:numId w:val="2"/>
        </w:numPr>
        <w:suppressAutoHyphens w:val="true"/>
        <w:bidi w:val="0"/>
        <w:spacing w:lineRule="auto" w:line="276" w:before="0" w:after="0"/>
        <w:ind w:left="0" w:right="0" w:hanging="0"/>
        <w:jc w:val="both"/>
        <w:rPr>
          <w:rFonts w:ascii="Times New Roman" w:hAnsi="Times New Roman"/>
        </w:rPr>
      </w:pPr>
      <w:r>
        <w:rPr>
          <w:rFonts w:eastAsia="SimSun" w:cs="Arial" w:ascii="Times New Roman" w:hAnsi="Times New Roman"/>
          <w:b w:val="false"/>
          <w:bCs w:val="false"/>
          <w:color w:val="00000A"/>
          <w:kern w:val="2"/>
          <w:sz w:val="22"/>
          <w:szCs w:val="22"/>
          <w:lang w:val="lv-LV" w:eastAsia="zh-CN" w:bidi="hi-IN"/>
        </w:rPr>
        <w:t>6.</w:t>
      </w:r>
      <w:r>
        <w:rPr>
          <w:rFonts w:eastAsia="SimSun" w:cs="Arial" w:ascii="Times New Roman" w:hAnsi="Times New Roman"/>
          <w:b w:val="false"/>
          <w:bCs w:val="false"/>
          <w:color w:val="00000A"/>
          <w:kern w:val="2"/>
          <w:sz w:val="22"/>
          <w:szCs w:val="22"/>
          <w:lang w:val="lv-LV" w:eastAsia="zh-CN" w:bidi="hi-IN"/>
        </w:rPr>
        <w:t>4</w:t>
      </w:r>
      <w:r>
        <w:rPr>
          <w:rFonts w:eastAsia="SimSun" w:cs="Arial" w:ascii="Times New Roman" w:hAnsi="Times New Roman"/>
          <w:b w:val="false"/>
          <w:bCs w:val="false"/>
          <w:color w:val="00000A"/>
          <w:kern w:val="2"/>
          <w:sz w:val="22"/>
          <w:szCs w:val="22"/>
          <w:lang w:val="lv-LV" w:eastAsia="zh-CN" w:bidi="hi-IN"/>
        </w:rPr>
        <w:t xml:space="preserve">. Ja kāda no Pusēm nokavē Līgumā paredzētos maksājumu termiņu, tā maksā otrai Pusei nokavējuma procentus 0,1% (desmitdaļa procenta) apmērā no nesamaksātās neapmaksāto rēķinu summas par katru nokavējuma dienu, bet ne vairāk kā 10% (desmit procenti) no pamatparāda summas. </w:t>
      </w:r>
    </w:p>
    <w:p>
      <w:pPr>
        <w:pStyle w:val="TextBody"/>
        <w:widowControl/>
        <w:numPr>
          <w:ilvl w:val="0"/>
          <w:numId w:val="2"/>
        </w:numPr>
        <w:suppressAutoHyphens w:val="true"/>
        <w:bidi w:val="0"/>
        <w:spacing w:lineRule="auto" w:line="276" w:before="0" w:after="0"/>
        <w:ind w:left="0" w:right="0" w:hanging="0"/>
        <w:jc w:val="both"/>
        <w:rPr>
          <w:rFonts w:ascii="Times New Roman" w:hAnsi="Times New Roman"/>
        </w:rPr>
      </w:pPr>
      <w:r>
        <w:rPr>
          <w:rFonts w:eastAsia="SimSun" w:cs="Arial" w:ascii="Times New Roman" w:hAnsi="Times New Roman"/>
          <w:b w:val="false"/>
          <w:bCs w:val="false"/>
          <w:color w:val="00000A"/>
          <w:kern w:val="2"/>
          <w:sz w:val="22"/>
          <w:szCs w:val="22"/>
          <w:lang w:val="lv-LV" w:eastAsia="zh-CN" w:bidi="hi-IN"/>
        </w:rPr>
        <w:t>6.</w:t>
      </w:r>
      <w:r>
        <w:rPr>
          <w:rFonts w:eastAsia="SimSun" w:cs="Arial" w:ascii="Times New Roman" w:hAnsi="Times New Roman"/>
          <w:b w:val="false"/>
          <w:bCs w:val="false"/>
          <w:color w:val="00000A"/>
          <w:kern w:val="2"/>
          <w:sz w:val="22"/>
          <w:szCs w:val="22"/>
          <w:lang w:val="lv-LV" w:eastAsia="zh-CN" w:bidi="hi-IN"/>
        </w:rPr>
        <w:t>5</w:t>
      </w:r>
      <w:r>
        <w:rPr>
          <w:rFonts w:eastAsia="SimSun" w:cs="Arial" w:ascii="Times New Roman" w:hAnsi="Times New Roman"/>
          <w:b w:val="false"/>
          <w:bCs w:val="false"/>
          <w:color w:val="00000A"/>
          <w:kern w:val="2"/>
          <w:sz w:val="22"/>
          <w:szCs w:val="22"/>
          <w:lang w:val="lv-LV" w:eastAsia="zh-CN" w:bidi="hi-IN"/>
        </w:rPr>
        <w:t xml:space="preserve">. Līgumsoda samaksa neatbrīvo Puses no pārējo Līguma saistību pienācīgas izpildes, kā arī nav uzskatāma par zaudējumu atlīdzību. </w:t>
      </w:r>
    </w:p>
    <w:p>
      <w:pPr>
        <w:pStyle w:val="Normal"/>
        <w:numPr>
          <w:ilvl w:val="1"/>
          <w:numId w:val="2"/>
        </w:numPr>
        <w:spacing w:before="69" w:after="69"/>
        <w:ind w:left="0" w:right="0" w:firstLine="11"/>
        <w:jc w:val="center"/>
        <w:rPr>
          <w:rFonts w:ascii="Times New Roman" w:hAnsi="Times New Roman"/>
        </w:rPr>
      </w:pPr>
      <w:r>
        <w:rPr>
          <w:rFonts w:cs="Arial" w:ascii="Times New Roman" w:hAnsi="Times New Roman"/>
          <w:b/>
          <w:bCs/>
          <w:sz w:val="22"/>
          <w:szCs w:val="22"/>
        </w:rPr>
        <w:t xml:space="preserve">Pušu </w:t>
      </w:r>
      <w:r>
        <w:rPr>
          <w:rFonts w:eastAsia="SimSun" w:cs="Arial" w:ascii="Times New Roman" w:hAnsi="Times New Roman"/>
          <w:b/>
          <w:bCs/>
          <w:color w:val="00000A"/>
          <w:kern w:val="2"/>
          <w:sz w:val="22"/>
          <w:szCs w:val="22"/>
          <w:lang w:val="lv-LV" w:eastAsia="zh-CN" w:bidi="hi-IN"/>
        </w:rPr>
        <w:t>pilnvarotās personas</w:t>
      </w:r>
    </w:p>
    <w:p>
      <w:pPr>
        <w:pStyle w:val="Normal"/>
        <w:numPr>
          <w:ilvl w:val="0"/>
          <w:numId w:val="2"/>
        </w:numPr>
        <w:spacing w:lineRule="auto" w:line="240" w:before="63" w:after="63"/>
        <w:jc w:val="both"/>
        <w:rPr>
          <w:rFonts w:ascii="Times New Roman" w:hAnsi="Times New Roman"/>
        </w:rPr>
      </w:pPr>
      <w:r>
        <w:rPr>
          <w:rFonts w:eastAsia="SimSun" w:cs="Arial" w:ascii="Times New Roman" w:hAnsi="Times New Roman"/>
          <w:color w:val="00000A"/>
          <w:kern w:val="2"/>
          <w:sz w:val="22"/>
          <w:szCs w:val="22"/>
          <w:lang w:val="lv-LV" w:eastAsia="zh-CN" w:bidi="hi-IN"/>
        </w:rPr>
        <w:t>7.1</w:t>
      </w:r>
      <w:r>
        <w:rPr>
          <w:rFonts w:cs="Arial" w:ascii="Times New Roman" w:hAnsi="Times New Roman"/>
          <w:sz w:val="22"/>
          <w:szCs w:val="22"/>
        </w:rPr>
        <w:t xml:space="preserve">. Puses vienojas, ka ar Līguma izpildi saistītos jautājumus risinās šādas Pušu pilnvarotās personas: </w:t>
      </w:r>
    </w:p>
    <w:p>
      <w:pPr>
        <w:pStyle w:val="Normal"/>
        <w:numPr>
          <w:ilvl w:val="0"/>
          <w:numId w:val="2"/>
        </w:numPr>
        <w:spacing w:lineRule="auto" w:line="240" w:before="63" w:after="63"/>
        <w:jc w:val="both"/>
        <w:rPr>
          <w:rFonts w:ascii="Times New Roman" w:hAnsi="Times New Roman"/>
        </w:rPr>
      </w:pPr>
      <w:r>
        <w:rPr>
          <w:rFonts w:cs="Arial" w:ascii="Times New Roman" w:hAnsi="Times New Roman"/>
          <w:sz w:val="22"/>
          <w:szCs w:val="22"/>
        </w:rPr>
        <w:tab/>
        <w:t xml:space="preserve">7.1.1. Pasūtītāja pilnvarotā persona: _______________________________________ </w:t>
        <w:tab/>
        <w:t xml:space="preserve">(tālr.________, e-pasts: _____________). </w:t>
      </w:r>
    </w:p>
    <w:p>
      <w:pPr>
        <w:pStyle w:val="Normal"/>
        <w:numPr>
          <w:ilvl w:val="0"/>
          <w:numId w:val="2"/>
        </w:numPr>
        <w:spacing w:lineRule="auto" w:line="240" w:before="63" w:after="63"/>
        <w:jc w:val="both"/>
        <w:rPr>
          <w:rFonts w:ascii="Times New Roman" w:hAnsi="Times New Roman"/>
        </w:rPr>
      </w:pPr>
      <w:r>
        <w:rPr>
          <w:rFonts w:cs="Arial" w:ascii="Times New Roman" w:hAnsi="Times New Roman"/>
          <w:sz w:val="22"/>
          <w:szCs w:val="22"/>
        </w:rPr>
        <w:tab/>
        <w:t xml:space="preserve">7.1.2. Piegādātāja pilnvarotā persona:_______________________________________ </w:t>
        <w:tab/>
        <w:t>(tālr.____________,; e-</w:t>
        <w:tab/>
        <w:t xml:space="preserve">pasts: _____________________). </w:t>
      </w:r>
    </w:p>
    <w:p>
      <w:pPr>
        <w:pStyle w:val="Normal"/>
        <w:numPr>
          <w:ilvl w:val="0"/>
          <w:numId w:val="2"/>
        </w:numPr>
        <w:spacing w:lineRule="auto" w:line="240" w:before="63" w:after="63"/>
        <w:jc w:val="both"/>
        <w:rPr>
          <w:rFonts w:ascii="Times New Roman" w:hAnsi="Times New Roman"/>
        </w:rPr>
      </w:pPr>
      <w:r>
        <w:rPr>
          <w:rFonts w:cs="Arial" w:ascii="Times New Roman" w:hAnsi="Times New Roman"/>
          <w:sz w:val="22"/>
          <w:szCs w:val="22"/>
        </w:rPr>
        <w:t xml:space="preserve">7.2. Pilnvarotajām personām ir šādas tiesības: </w:t>
      </w:r>
    </w:p>
    <w:p>
      <w:pPr>
        <w:pStyle w:val="Normal"/>
        <w:numPr>
          <w:ilvl w:val="0"/>
          <w:numId w:val="2"/>
        </w:numPr>
        <w:spacing w:lineRule="auto" w:line="240" w:before="63" w:after="63"/>
        <w:jc w:val="both"/>
        <w:rPr>
          <w:rFonts w:ascii="Times New Roman" w:hAnsi="Times New Roman"/>
        </w:rPr>
      </w:pPr>
      <w:r>
        <w:rPr>
          <w:rFonts w:cs="Arial" w:ascii="Times New Roman" w:hAnsi="Times New Roman"/>
          <w:sz w:val="22"/>
          <w:szCs w:val="22"/>
        </w:rPr>
        <w:tab/>
        <w:t xml:space="preserve">7.2.1. Parakstīt ikmēneša aktus par skaitītāja rādījumiem; </w:t>
      </w:r>
    </w:p>
    <w:p>
      <w:pPr>
        <w:pStyle w:val="Normal"/>
        <w:numPr>
          <w:ilvl w:val="0"/>
          <w:numId w:val="2"/>
        </w:numPr>
        <w:spacing w:lineRule="auto" w:line="240" w:before="63" w:after="63"/>
        <w:jc w:val="both"/>
        <w:rPr>
          <w:rFonts w:ascii="Times New Roman" w:hAnsi="Times New Roman"/>
        </w:rPr>
      </w:pPr>
      <w:r>
        <w:rPr>
          <w:rFonts w:cs="Arial" w:ascii="Times New Roman" w:hAnsi="Times New Roman"/>
          <w:sz w:val="22"/>
          <w:szCs w:val="22"/>
        </w:rPr>
        <w:tab/>
        <w:t xml:space="preserve">7.2.2. parakstīt preču pavadzīmes, </w:t>
      </w:r>
    </w:p>
    <w:p>
      <w:pPr>
        <w:pStyle w:val="Normal"/>
        <w:numPr>
          <w:ilvl w:val="0"/>
          <w:numId w:val="2"/>
        </w:numPr>
        <w:spacing w:lineRule="auto" w:line="240" w:before="63" w:after="63"/>
        <w:jc w:val="both"/>
        <w:rPr>
          <w:rFonts w:ascii="Times New Roman" w:hAnsi="Times New Roman"/>
        </w:rPr>
      </w:pPr>
      <w:r>
        <w:rPr>
          <w:rFonts w:cs="Arial" w:ascii="Times New Roman" w:hAnsi="Times New Roman"/>
          <w:sz w:val="22"/>
          <w:szCs w:val="22"/>
        </w:rPr>
        <w:tab/>
        <w:t xml:space="preserve">7.2.3. veikt Šķeldas atlikumu saskaņošanu/ inventarizāciju noliktavā; </w:t>
      </w:r>
    </w:p>
    <w:p>
      <w:pPr>
        <w:pStyle w:val="Normal"/>
        <w:numPr>
          <w:ilvl w:val="0"/>
          <w:numId w:val="2"/>
        </w:numPr>
        <w:spacing w:lineRule="auto" w:line="240" w:before="63" w:after="63"/>
        <w:jc w:val="both"/>
        <w:rPr>
          <w:rFonts w:ascii="Times New Roman" w:hAnsi="Times New Roman"/>
        </w:rPr>
      </w:pPr>
      <w:r>
        <w:rPr>
          <w:rFonts w:cs="Arial" w:ascii="Times New Roman" w:hAnsi="Times New Roman"/>
          <w:sz w:val="22"/>
          <w:szCs w:val="22"/>
        </w:rPr>
        <w:tab/>
        <w:t>7.2.4. pieteikt un saskaņot Šķeldas piegādes laiku, vienā piegādes reizē piegādājamo Šķeldas apjomu;</w:t>
      </w:r>
    </w:p>
    <w:p>
      <w:pPr>
        <w:pStyle w:val="Normal"/>
        <w:numPr>
          <w:ilvl w:val="0"/>
          <w:numId w:val="2"/>
        </w:numPr>
        <w:spacing w:lineRule="auto" w:line="240" w:before="63" w:after="63"/>
        <w:jc w:val="both"/>
        <w:rPr>
          <w:rFonts w:ascii="Times New Roman" w:hAnsi="Times New Roman"/>
        </w:rPr>
      </w:pPr>
      <w:r>
        <w:rPr>
          <w:rFonts w:cs="Arial" w:ascii="Times New Roman" w:hAnsi="Times New Roman"/>
          <w:sz w:val="22"/>
          <w:szCs w:val="22"/>
        </w:rPr>
        <w:tab/>
        <w:t>7.2.5. pieteikt pretenzijas par Līguma saistību pienācīgu neizpildi;</w:t>
      </w:r>
    </w:p>
    <w:p>
      <w:pPr>
        <w:pStyle w:val="Normal"/>
        <w:numPr>
          <w:ilvl w:val="0"/>
          <w:numId w:val="2"/>
        </w:numPr>
        <w:spacing w:lineRule="auto" w:line="240" w:before="63" w:after="63"/>
        <w:jc w:val="both"/>
        <w:rPr>
          <w:rFonts w:ascii="Times New Roman" w:hAnsi="Times New Roman"/>
        </w:rPr>
      </w:pPr>
      <w:r>
        <w:rPr>
          <w:rFonts w:cs="Arial" w:ascii="Times New Roman" w:hAnsi="Times New Roman"/>
          <w:sz w:val="22"/>
          <w:szCs w:val="22"/>
        </w:rPr>
        <w:tab/>
        <w:t xml:space="preserve">7.2.6. risināt jautājumus, kas saistīti ar nekvalitatīvas vai neatbilstošas Šķeldas partijas piegādi, tai skaitā tās aizvietošanu ar atbilstošas kvalitātes Šķeldu; </w:t>
      </w:r>
    </w:p>
    <w:p>
      <w:pPr>
        <w:pStyle w:val="Normal"/>
        <w:numPr>
          <w:ilvl w:val="0"/>
          <w:numId w:val="2"/>
        </w:numPr>
        <w:spacing w:lineRule="auto" w:line="240" w:before="63" w:after="63"/>
        <w:jc w:val="both"/>
        <w:rPr>
          <w:rFonts w:ascii="Times New Roman" w:hAnsi="Times New Roman"/>
        </w:rPr>
      </w:pPr>
      <w:r>
        <w:rPr>
          <w:rFonts w:cs="Arial" w:ascii="Times New Roman" w:hAnsi="Times New Roman"/>
          <w:sz w:val="22"/>
          <w:szCs w:val="22"/>
        </w:rPr>
        <w:tab/>
        <w:t xml:space="preserve">7.2.7. risināt citus organizatoriskus jautājumus, kas saistīti ar Līguma izpildi. </w:t>
      </w:r>
    </w:p>
    <w:p>
      <w:pPr>
        <w:pStyle w:val="Normal"/>
        <w:numPr>
          <w:ilvl w:val="0"/>
          <w:numId w:val="2"/>
        </w:numPr>
        <w:spacing w:lineRule="auto" w:line="240" w:before="126" w:after="126"/>
        <w:ind w:left="720" w:right="0" w:hanging="0"/>
        <w:jc w:val="center"/>
        <w:rPr>
          <w:rFonts w:ascii="Times New Roman" w:hAnsi="Times New Roman"/>
        </w:rPr>
      </w:pPr>
      <w:r>
        <w:rPr>
          <w:rFonts w:eastAsia="SimSun" w:cs="Arial" w:ascii="Times New Roman" w:hAnsi="Times New Roman"/>
          <w:b/>
          <w:bCs/>
          <w:color w:val="00000A"/>
          <w:kern w:val="2"/>
          <w:sz w:val="22"/>
          <w:szCs w:val="22"/>
          <w:lang w:val="lv-LV" w:eastAsia="zh-CN" w:bidi="hi-IN"/>
        </w:rPr>
        <w:t>Šķeldas piegādes pārtraukumi, nepārvaramas varas apstākļi</w:t>
      </w:r>
    </w:p>
    <w:p>
      <w:pPr>
        <w:pStyle w:val="Normal"/>
        <w:numPr>
          <w:ilvl w:val="0"/>
          <w:numId w:val="2"/>
        </w:numPr>
        <w:spacing w:lineRule="auto" w:line="276" w:before="12" w:after="12"/>
        <w:ind w:left="0" w:right="0" w:hanging="0"/>
        <w:jc w:val="both"/>
        <w:rPr>
          <w:rFonts w:ascii="Times New Roman" w:hAnsi="Times New Roman"/>
        </w:rPr>
      </w:pPr>
      <w:r>
        <w:rPr>
          <w:rFonts w:eastAsia="SimSun" w:cs="Arial" w:ascii="Times New Roman" w:hAnsi="Times New Roman"/>
          <w:color w:val="00000A"/>
          <w:kern w:val="2"/>
          <w:sz w:val="24"/>
          <w:szCs w:val="24"/>
          <w:lang w:val="lv-LV" w:eastAsia="zh-CN" w:bidi="hi-IN"/>
        </w:rPr>
        <w:t>8.1.</w:t>
      </w:r>
      <w:r>
        <w:rPr>
          <w:rFonts w:ascii="Times New Roman" w:hAnsi="Times New Roman"/>
        </w:rPr>
        <w:t xml:space="preserve"> </w:t>
      </w:r>
      <w:r>
        <w:rPr>
          <w:rFonts w:cs="Arial" w:ascii="Times New Roman" w:hAnsi="Times New Roman"/>
          <w:sz w:val="22"/>
          <w:szCs w:val="22"/>
        </w:rPr>
        <w:t xml:space="preserve">Vienai no pusēm nekavējoties ir jāpaziņo otrai Pusei par pamatotiem šķēršļiem, kas radušies Piegādātājam vai Pasūtītājam saistībā ar Šķeldas piegādi vai pieņemšanu noliktavā, par novēršanas termiņiem, neatbrīvojot Puses no Līguma saistību izpildes pienākuma. </w:t>
      </w:r>
    </w:p>
    <w:p>
      <w:pPr>
        <w:pStyle w:val="Normal"/>
        <w:numPr>
          <w:ilvl w:val="0"/>
          <w:numId w:val="2"/>
        </w:numPr>
        <w:spacing w:lineRule="auto" w:line="240" w:before="0" w:after="0"/>
        <w:ind w:left="0" w:right="0" w:hanging="0"/>
        <w:jc w:val="both"/>
        <w:rPr>
          <w:rFonts w:ascii="Times New Roman" w:hAnsi="Times New Roman"/>
        </w:rPr>
      </w:pPr>
      <w:r>
        <w:rPr>
          <w:rFonts w:cs="Arial" w:ascii="Times New Roman" w:hAnsi="Times New Roman"/>
          <w:sz w:val="22"/>
          <w:szCs w:val="22"/>
        </w:rPr>
        <w:t xml:space="preserve">8.2. Puses savlaicīgi vienojas par plānotajiem Šķeldas piegādes pārtraukumiem. </w:t>
      </w:r>
    </w:p>
    <w:p>
      <w:pPr>
        <w:pStyle w:val="Normal"/>
        <w:numPr>
          <w:ilvl w:val="0"/>
          <w:numId w:val="2"/>
        </w:numPr>
        <w:spacing w:lineRule="auto" w:line="276" w:before="12" w:after="12"/>
        <w:ind w:left="0" w:right="0" w:hanging="0"/>
        <w:jc w:val="both"/>
        <w:rPr>
          <w:rFonts w:ascii="Times New Roman" w:hAnsi="Times New Roman"/>
        </w:rPr>
      </w:pPr>
      <w:r>
        <w:rPr>
          <w:rFonts w:cs="Arial" w:ascii="Times New Roman" w:hAnsi="Times New Roman"/>
          <w:sz w:val="22"/>
          <w:szCs w:val="22"/>
        </w:rPr>
        <w:t xml:space="preserve">8.3. Puses tiek atbrīvotas no atbildības par pilnīgu vai daļēju Līgumā paredzēto saistību neizpildi, ja šāda neizpilde ir radusies vispāratzītu, no pusēm neatkarīgu ārkārtas apstākļu (nepārvaramas varas apstākļi – force majeure) iestāšanās rezultātā un kurus no Līguma parakstīšanas dienas nevarēja ne paredzēt, ne novērst. Šāda nepārvaramā vara ietver sevī notikumus, kuri ir ārpus Pušu kontroles un atbildības (dabas katastrofas, ūdens plūdi, uguns nelaime, zemestrīce un citas stihiskas nelaimes, kā arī karš un karadarbība, streiki un citi ārkārtas apstākļi, kas neiekļaujas Pušu iespējamās kontroles robežās). </w:t>
      </w:r>
    </w:p>
    <w:p>
      <w:pPr>
        <w:pStyle w:val="Normal"/>
        <w:numPr>
          <w:ilvl w:val="0"/>
          <w:numId w:val="2"/>
        </w:numPr>
        <w:spacing w:lineRule="auto" w:line="276" w:before="12" w:after="12"/>
        <w:ind w:left="0" w:right="0" w:hanging="0"/>
        <w:jc w:val="both"/>
        <w:rPr>
          <w:rFonts w:ascii="Times New Roman" w:hAnsi="Times New Roman"/>
        </w:rPr>
      </w:pPr>
      <w:r>
        <w:rPr>
          <w:rFonts w:cs="Arial" w:ascii="Times New Roman" w:hAnsi="Times New Roman"/>
          <w:sz w:val="22"/>
          <w:szCs w:val="22"/>
        </w:rPr>
        <w:t>8.4. Par force majeure apstākļiem netiek uzskatīti ārgaisa temperatūra, nokrišņi, ceļa seguma stāvoklis vai arī šķeldas izejvielu piegādātāju vai sadarbības partneru savlaicīga saistību izpilde.</w:t>
      </w:r>
    </w:p>
    <w:p>
      <w:pPr>
        <w:pStyle w:val="Normal"/>
        <w:numPr>
          <w:ilvl w:val="0"/>
          <w:numId w:val="2"/>
        </w:numPr>
        <w:spacing w:lineRule="auto" w:line="276" w:before="12" w:after="12"/>
        <w:ind w:left="0" w:right="0" w:hanging="0"/>
        <w:jc w:val="both"/>
        <w:rPr>
          <w:rFonts w:ascii="Times New Roman" w:hAnsi="Times New Roman"/>
        </w:rPr>
      </w:pPr>
      <w:r>
        <w:rPr>
          <w:rFonts w:cs="Arial" w:ascii="Times New Roman" w:hAnsi="Times New Roman"/>
          <w:sz w:val="22"/>
          <w:szCs w:val="22"/>
        </w:rPr>
        <w:t xml:space="preserve">8.5. Ja force majeure apstākļu dēļ Līgums nedarbojas ilgāk par trīs mēnešiem, katrai Pusei ir tiesības atteikties no Līguma izpildes, par to abām pusēm rakstveidā vienojoties . Šajā gadījumā neviena no Pusēm nevar prasīt atlīdzināt zaudējumus, kas radušies šī Līguma izbeigšanas rezultātā. </w:t>
      </w:r>
    </w:p>
    <w:p>
      <w:pPr>
        <w:pStyle w:val="Normal"/>
        <w:numPr>
          <w:ilvl w:val="0"/>
          <w:numId w:val="2"/>
        </w:numPr>
        <w:spacing w:lineRule="auto" w:line="240" w:before="126" w:after="126"/>
        <w:ind w:left="720" w:right="0" w:hanging="0"/>
        <w:jc w:val="center"/>
        <w:rPr>
          <w:rFonts w:ascii="Times New Roman" w:hAnsi="Times New Roman"/>
        </w:rPr>
      </w:pPr>
      <w:r>
        <w:rPr>
          <w:rFonts w:eastAsia="SimSun" w:cs="Arial" w:ascii="Times New Roman" w:hAnsi="Times New Roman"/>
          <w:b/>
          <w:bCs/>
          <w:color w:val="00000A"/>
          <w:kern w:val="2"/>
          <w:sz w:val="22"/>
          <w:szCs w:val="22"/>
          <w:lang w:val="lv-LV" w:eastAsia="zh-CN" w:bidi="hi-IN"/>
        </w:rPr>
        <w:t>Personas datu apstrāde</w:t>
      </w:r>
    </w:p>
    <w:p>
      <w:pPr>
        <w:pStyle w:val="Normal"/>
        <w:widowControl/>
        <w:numPr>
          <w:ilvl w:val="0"/>
          <w:numId w:val="2"/>
        </w:numPr>
        <w:suppressAutoHyphens w:val="true"/>
        <w:bidi w:val="0"/>
        <w:spacing w:lineRule="auto" w:line="276" w:before="63" w:after="63"/>
        <w:ind w:left="0" w:right="0" w:hanging="0"/>
        <w:jc w:val="both"/>
        <w:rPr>
          <w:rFonts w:ascii="Times New Roman" w:hAnsi="Times New Roman"/>
        </w:rPr>
      </w:pPr>
      <w:r>
        <w:rPr>
          <w:rFonts w:cs="Arial" w:ascii="Times New Roman" w:hAnsi="Times New Roman"/>
          <w:b w:val="false"/>
          <w:bCs w:val="false"/>
          <w:sz w:val="22"/>
          <w:szCs w:val="22"/>
        </w:rPr>
        <w:t xml:space="preserve">9.1. Ja Līguma izpildes gaitā Pusēm tiek nodota informācija, kas satur fizisku personu datus, attiecīgā Puse, kura saņem personas datus, apņemas ievērot personas datu aizsardzības normatīvo aktu prasības, tajā skaitā Eiropas Parlamenta un Padomes regulu Nr.2016/679 par fizisku personu aizsardzību attiecībā uz personas datu apstrādi un šādu datu brīvu apriti, tajā skaitā nodrošināt, ka personas dati: </w:t>
      </w:r>
    </w:p>
    <w:p>
      <w:pPr>
        <w:pStyle w:val="Normal"/>
        <w:widowControl/>
        <w:numPr>
          <w:ilvl w:val="0"/>
          <w:numId w:val="8"/>
        </w:numPr>
        <w:suppressAutoHyphens w:val="true"/>
        <w:bidi w:val="0"/>
        <w:spacing w:lineRule="auto" w:line="276" w:before="0" w:after="0"/>
        <w:jc w:val="both"/>
        <w:rPr>
          <w:rFonts w:ascii="Times New Roman" w:hAnsi="Times New Roman"/>
        </w:rPr>
      </w:pPr>
      <w:r>
        <w:rPr>
          <w:rFonts w:cs="Arial" w:ascii="Times New Roman" w:hAnsi="Times New Roman"/>
          <w:b w:val="false"/>
          <w:bCs w:val="false"/>
          <w:sz w:val="22"/>
          <w:szCs w:val="22"/>
        </w:rPr>
        <w:t xml:space="preserve">tiks apstrādāti likumīgi, godprātīgi un datu subjektiem pārredzamā veidā; </w:t>
      </w:r>
    </w:p>
    <w:p>
      <w:pPr>
        <w:pStyle w:val="Normal"/>
        <w:widowControl/>
        <w:numPr>
          <w:ilvl w:val="0"/>
          <w:numId w:val="8"/>
        </w:numPr>
        <w:suppressAutoHyphens w:val="true"/>
        <w:bidi w:val="0"/>
        <w:spacing w:lineRule="auto" w:line="276" w:before="0" w:after="0"/>
        <w:jc w:val="both"/>
        <w:rPr/>
      </w:pPr>
      <w:r>
        <w:rPr>
          <w:rFonts w:cs="Arial" w:ascii="Times New Roman" w:hAnsi="Times New Roman"/>
          <w:b w:val="false"/>
          <w:bCs w:val="false"/>
          <w:sz w:val="22"/>
          <w:szCs w:val="22"/>
        </w:rPr>
        <w:t xml:space="preserve">tiks apstrādāti tikai tādā apjomā, kas nepieciešams Līguma izpildei un personas dati netiks apstrādāti ar Līguma izpildi nesavietojamā veidā; </w:t>
      </w:r>
    </w:p>
    <w:p>
      <w:pPr>
        <w:pStyle w:val="Normal"/>
        <w:widowControl/>
        <w:numPr>
          <w:ilvl w:val="0"/>
          <w:numId w:val="8"/>
        </w:numPr>
        <w:suppressAutoHyphens w:val="true"/>
        <w:bidi w:val="0"/>
        <w:spacing w:lineRule="auto" w:line="276" w:before="0" w:after="0"/>
        <w:jc w:val="both"/>
        <w:rPr/>
      </w:pPr>
      <w:r>
        <w:rPr>
          <w:rFonts w:cs="Arial" w:ascii="Times New Roman" w:hAnsi="Times New Roman"/>
          <w:b w:val="false"/>
          <w:bCs w:val="false"/>
          <w:sz w:val="22"/>
          <w:szCs w:val="22"/>
        </w:rPr>
        <w:t xml:space="preserve">ir precīzi un nepieciešamības gadījumā tiks atjaunināti; </w:t>
      </w:r>
    </w:p>
    <w:p>
      <w:pPr>
        <w:pStyle w:val="Normal"/>
        <w:widowControl/>
        <w:numPr>
          <w:ilvl w:val="0"/>
          <w:numId w:val="8"/>
        </w:numPr>
        <w:suppressAutoHyphens w:val="true"/>
        <w:bidi w:val="0"/>
        <w:spacing w:lineRule="auto" w:line="276" w:before="0" w:after="0"/>
        <w:jc w:val="both"/>
        <w:rPr/>
      </w:pPr>
      <w:r>
        <w:rPr>
          <w:rFonts w:cs="Arial" w:ascii="Times New Roman" w:hAnsi="Times New Roman"/>
          <w:b w:val="false"/>
          <w:bCs w:val="false"/>
          <w:sz w:val="22"/>
          <w:szCs w:val="22"/>
        </w:rPr>
        <w:t xml:space="preserve">tiks glabāti veidā, kas pieļauj datu subjektu identifikāciju ne ilgāk kā nepieciešams Līguma izpildei; </w:t>
      </w:r>
    </w:p>
    <w:p>
      <w:pPr>
        <w:pStyle w:val="Normal"/>
        <w:widowControl/>
        <w:numPr>
          <w:ilvl w:val="0"/>
          <w:numId w:val="8"/>
        </w:numPr>
        <w:suppressAutoHyphens w:val="true"/>
        <w:bidi w:val="0"/>
        <w:spacing w:lineRule="auto" w:line="276" w:before="0" w:after="0"/>
        <w:jc w:val="both"/>
        <w:rPr>
          <w:rFonts w:ascii="Times New Roman" w:hAnsi="Times New Roman"/>
        </w:rPr>
      </w:pPr>
      <w:r>
        <w:rPr>
          <w:rFonts w:cs="Arial" w:ascii="Times New Roman" w:hAnsi="Times New Roman"/>
          <w:b w:val="false"/>
          <w:bCs w:val="false"/>
          <w:sz w:val="22"/>
          <w:szCs w:val="22"/>
        </w:rPr>
        <w:t xml:space="preserve">tiks apstrādāti tādā veidā, lai nodrošinātu normatīvajiem aktiem atbilstošu datu drošību, tajā skaitā aizsardzību pret neatļautu vai nelikumīgu apstrādi un nejaušu nozaudēšanu, iznīcināšanu vai sabojāšanu, izmantojot atbilstošus tehniskos vai organizatoriskos pasākumus. </w:t>
      </w:r>
    </w:p>
    <w:p>
      <w:pPr>
        <w:pStyle w:val="Normal"/>
        <w:widowControl/>
        <w:numPr>
          <w:ilvl w:val="0"/>
          <w:numId w:val="2"/>
        </w:numPr>
        <w:suppressAutoHyphens w:val="true"/>
        <w:bidi w:val="0"/>
        <w:spacing w:lineRule="auto" w:line="276" w:before="63" w:after="63"/>
        <w:ind w:left="0" w:right="0" w:hanging="0"/>
        <w:jc w:val="both"/>
        <w:rPr>
          <w:rFonts w:ascii="Times New Roman" w:hAnsi="Times New Roman"/>
        </w:rPr>
      </w:pPr>
      <w:r>
        <w:rPr>
          <w:rFonts w:cs="Arial" w:ascii="Times New Roman" w:hAnsi="Times New Roman"/>
          <w:b w:val="false"/>
          <w:bCs w:val="false"/>
          <w:sz w:val="22"/>
          <w:szCs w:val="22"/>
        </w:rPr>
        <w:t xml:space="preserve">9.2. puse, kurai tiek nodoti personas dati, apņemas tos nenodot trešajām personām bez otras Puses iepriekšējas rakstveida piekrišanas. Ja saskaņā ar normatīvajiem aktiem Pusei ir pienākums izpaust saņemtos personas datus, tai ir pienākums 10 (desmit) darba dienu laikā par personas datu nodošanu informēt Pusi, no kuras tā ir saņēmusi personas datus, ja vien to neaizliedz normatīvie akti. </w:t>
      </w:r>
    </w:p>
    <w:p>
      <w:pPr>
        <w:pStyle w:val="Normal"/>
        <w:widowControl/>
        <w:numPr>
          <w:ilvl w:val="0"/>
          <w:numId w:val="2"/>
        </w:numPr>
        <w:suppressAutoHyphens w:val="true"/>
        <w:bidi w:val="0"/>
        <w:spacing w:lineRule="auto" w:line="240" w:before="126" w:after="126"/>
        <w:ind w:left="720" w:right="0" w:hanging="0"/>
        <w:jc w:val="center"/>
        <w:rPr>
          <w:rFonts w:ascii="Times New Roman" w:hAnsi="Times New Roman"/>
        </w:rPr>
      </w:pPr>
      <w:r>
        <w:rPr>
          <w:rFonts w:eastAsia="SimSun" w:cs="Arial" w:ascii="Times New Roman" w:hAnsi="Times New Roman"/>
          <w:b/>
          <w:bCs/>
          <w:color w:val="00000A"/>
          <w:kern w:val="2"/>
          <w:sz w:val="22"/>
          <w:szCs w:val="22"/>
          <w:lang w:val="lv-LV" w:eastAsia="zh-CN" w:bidi="hi-IN"/>
        </w:rPr>
        <w:t>Citi noteikumi</w:t>
      </w:r>
    </w:p>
    <w:p>
      <w:pPr>
        <w:pStyle w:val="Normal"/>
        <w:widowControl/>
        <w:numPr>
          <w:ilvl w:val="0"/>
          <w:numId w:val="2"/>
        </w:numPr>
        <w:tabs>
          <w:tab w:val="clear" w:pos="720"/>
          <w:tab w:val="left" w:pos="1197" w:leader="none"/>
        </w:tabs>
        <w:suppressAutoHyphens w:val="true"/>
        <w:bidi w:val="0"/>
        <w:spacing w:lineRule="auto" w:line="276" w:before="69" w:after="69"/>
        <w:ind w:left="0" w:right="0" w:hanging="0"/>
        <w:jc w:val="both"/>
        <w:rPr>
          <w:rFonts w:ascii="Times New Roman" w:hAnsi="Times New Roman"/>
        </w:rPr>
      </w:pPr>
      <w:r>
        <w:rPr>
          <w:rFonts w:cs="Arial" w:ascii="Times New Roman" w:hAnsi="Times New Roman"/>
          <w:sz w:val="22"/>
          <w:szCs w:val="22"/>
        </w:rPr>
        <w:t xml:space="preserve">10.1. Ja Piegādātājam Šķeldas piegādei ir nepieciešams saņemt normatīvos aktos noteiktas licences, atļaujas un saskaņojumus (t.sk., reģistrējoties nepieciešamajos reģistros) Piegādātājs ir atbildīgs par šo prasību ievērošanu un izpilda tās visā Līguma darbības laikā. </w:t>
      </w:r>
    </w:p>
    <w:p>
      <w:pPr>
        <w:pStyle w:val="Normal"/>
        <w:widowControl/>
        <w:numPr>
          <w:ilvl w:val="0"/>
          <w:numId w:val="2"/>
        </w:numPr>
        <w:tabs>
          <w:tab w:val="clear" w:pos="720"/>
          <w:tab w:val="left" w:pos="1197" w:leader="none"/>
        </w:tabs>
        <w:suppressAutoHyphens w:val="true"/>
        <w:bidi w:val="0"/>
        <w:spacing w:lineRule="auto" w:line="276" w:before="69" w:after="69"/>
        <w:ind w:left="0" w:right="0" w:hanging="0"/>
        <w:jc w:val="both"/>
        <w:rPr>
          <w:rFonts w:ascii="Times New Roman" w:hAnsi="Times New Roman"/>
        </w:rPr>
      </w:pPr>
      <w:r>
        <w:rPr>
          <w:rFonts w:cs="Arial" w:ascii="Times New Roman" w:hAnsi="Times New Roman"/>
          <w:sz w:val="22"/>
          <w:szCs w:val="22"/>
        </w:rPr>
        <w:t xml:space="preserve">10.2. Ja kāds no Līguma noteikumiem zaudē spēku normatīvo aktu grozījumu gadījumā, Līgums nezaudē spēku tā pārējos punktos, un šajā gadījumā Puses piemēro Līgumu atbilstoši spēkā esošajiem normatīvajiem aktiem. </w:t>
      </w:r>
    </w:p>
    <w:p>
      <w:pPr>
        <w:pStyle w:val="Normal"/>
        <w:widowControl/>
        <w:numPr>
          <w:ilvl w:val="0"/>
          <w:numId w:val="2"/>
        </w:numPr>
        <w:tabs>
          <w:tab w:val="clear" w:pos="720"/>
          <w:tab w:val="left" w:pos="1197" w:leader="none"/>
        </w:tabs>
        <w:suppressAutoHyphens w:val="true"/>
        <w:bidi w:val="0"/>
        <w:spacing w:lineRule="auto" w:line="276" w:before="69" w:after="69"/>
        <w:ind w:left="0" w:right="0" w:hanging="0"/>
        <w:jc w:val="both"/>
        <w:rPr>
          <w:rFonts w:ascii="Times New Roman" w:hAnsi="Times New Roman"/>
        </w:rPr>
      </w:pPr>
      <w:r>
        <w:rPr>
          <w:rFonts w:cs="Arial" w:ascii="Times New Roman" w:hAnsi="Times New Roman"/>
          <w:sz w:val="22"/>
          <w:szCs w:val="22"/>
        </w:rPr>
        <w:t xml:space="preserve">10.3. Ja kādai no Pusēm tiek mainīts juridiskais statuss, Pušu amatpersonu paraksta tiesības, īpašnieki vai vadītāji vai kāds no Līgumā minētajiem Pušu rekvizītiem, telefons, fakss, e-pasta adrese u.c., tad Puses nekavējoties rakstiski paziņo par to otrai Pusei. Ja Puse neizpilda šī apakšpunkta noteikumus, uzskatāms, ka otra Puse ir pilnībā izpildījusi savas saistības, lietojot šajā Līgumā esošo informāciju par otru Pusi. Minētie nosacījumi attiecas uz Līgumā un tā pielikumos minēto Pušu pārstāvniecību un to rekvizītiem. </w:t>
      </w:r>
    </w:p>
    <w:p>
      <w:pPr>
        <w:pStyle w:val="Normal"/>
        <w:widowControl/>
        <w:numPr>
          <w:ilvl w:val="0"/>
          <w:numId w:val="2"/>
        </w:numPr>
        <w:tabs>
          <w:tab w:val="clear" w:pos="720"/>
          <w:tab w:val="left" w:pos="1197" w:leader="none"/>
        </w:tabs>
        <w:suppressAutoHyphens w:val="true"/>
        <w:bidi w:val="0"/>
        <w:spacing w:lineRule="auto" w:line="276" w:before="69" w:after="69"/>
        <w:ind w:left="0" w:right="0" w:hanging="0"/>
        <w:jc w:val="both"/>
        <w:rPr>
          <w:rFonts w:ascii="Times New Roman" w:hAnsi="Times New Roman"/>
        </w:rPr>
      </w:pPr>
      <w:r>
        <w:rPr>
          <w:rFonts w:cs="Arial" w:ascii="Times New Roman" w:hAnsi="Times New Roman"/>
          <w:sz w:val="22"/>
          <w:szCs w:val="22"/>
        </w:rPr>
        <w:t xml:space="preserve">10.4. Pušu reorganizācija vai to vadītāju maiņa nevar būt par pamatu Līguma pārtraukšanai vai izbeigšanai. Gadījumā, ja kāda no Pusēm tiek reorganizēta vai likvidēta, Līgums paliek spēkā un tā noteikumi ir saistoši Pušu tiesību un saistību pārņēmējiem. Piegādātājs brīdina Pasūtītāju par šādu apstākļu iestāšanos vienu mēnesi iepriekš. </w:t>
      </w:r>
    </w:p>
    <w:p>
      <w:pPr>
        <w:pStyle w:val="Normal"/>
        <w:widowControl/>
        <w:numPr>
          <w:ilvl w:val="0"/>
          <w:numId w:val="2"/>
        </w:numPr>
        <w:tabs>
          <w:tab w:val="clear" w:pos="720"/>
          <w:tab w:val="left" w:pos="1197" w:leader="none"/>
        </w:tabs>
        <w:suppressAutoHyphens w:val="true"/>
        <w:bidi w:val="0"/>
        <w:spacing w:lineRule="auto" w:line="276" w:before="69" w:after="69"/>
        <w:ind w:left="0" w:right="0" w:hanging="0"/>
        <w:jc w:val="both"/>
        <w:rPr>
          <w:rFonts w:ascii="Times New Roman" w:hAnsi="Times New Roman"/>
        </w:rPr>
      </w:pPr>
      <w:r>
        <w:rPr>
          <w:rFonts w:cs="Arial" w:ascii="Times New Roman" w:hAnsi="Times New Roman"/>
          <w:sz w:val="22"/>
          <w:szCs w:val="22"/>
        </w:rPr>
        <w:t xml:space="preserve">10.5. Strīdus, kas rodas šī Līguma izpildes gaitā vai sakarā ar šo Līgumu, Puses risina savstarpēju pārrunu ceļā . Ja vienošanās netiek panākta, tad strīdu risina tiesā. </w:t>
      </w:r>
    </w:p>
    <w:p>
      <w:pPr>
        <w:pStyle w:val="Normal"/>
        <w:widowControl/>
        <w:numPr>
          <w:ilvl w:val="0"/>
          <w:numId w:val="2"/>
        </w:numPr>
        <w:tabs>
          <w:tab w:val="clear" w:pos="720"/>
          <w:tab w:val="left" w:pos="1197" w:leader="none"/>
        </w:tabs>
        <w:suppressAutoHyphens w:val="true"/>
        <w:bidi w:val="0"/>
        <w:spacing w:lineRule="auto" w:line="276" w:before="69" w:after="69"/>
        <w:ind w:left="0" w:right="0" w:hanging="0"/>
        <w:jc w:val="both"/>
        <w:rPr>
          <w:rFonts w:ascii="Times New Roman" w:hAnsi="Times New Roman"/>
        </w:rPr>
      </w:pPr>
      <w:r>
        <w:rPr>
          <w:rFonts w:cs="Arial" w:ascii="Times New Roman" w:hAnsi="Times New Roman"/>
          <w:sz w:val="22"/>
          <w:szCs w:val="22"/>
        </w:rPr>
        <w:t xml:space="preserve">10.6. Puses nav tiesīgas nodot savas tiesības, kas saistītas ar šo Līgumu un izriet no tā, trešajai personai. </w:t>
      </w:r>
    </w:p>
    <w:p>
      <w:pPr>
        <w:pStyle w:val="Normal"/>
        <w:widowControl/>
        <w:numPr>
          <w:ilvl w:val="0"/>
          <w:numId w:val="2"/>
        </w:numPr>
        <w:tabs>
          <w:tab w:val="clear" w:pos="720"/>
          <w:tab w:val="left" w:pos="1197" w:leader="none"/>
        </w:tabs>
        <w:suppressAutoHyphens w:val="true"/>
        <w:bidi w:val="0"/>
        <w:spacing w:lineRule="auto" w:line="276" w:before="69" w:after="69"/>
        <w:ind w:left="0" w:right="0" w:hanging="0"/>
        <w:jc w:val="both"/>
        <w:rPr>
          <w:rFonts w:ascii="Times New Roman" w:hAnsi="Times New Roman"/>
        </w:rPr>
      </w:pPr>
      <w:r>
        <w:rPr>
          <w:rFonts w:cs="Arial" w:ascii="Times New Roman" w:hAnsi="Times New Roman"/>
          <w:sz w:val="22"/>
          <w:szCs w:val="22"/>
        </w:rPr>
        <w:t>10.</w:t>
      </w:r>
      <w:r>
        <w:rPr>
          <w:rFonts w:cs="Arial" w:ascii="Times New Roman" w:hAnsi="Times New Roman"/>
          <w:sz w:val="22"/>
          <w:szCs w:val="22"/>
        </w:rPr>
        <w:t>7</w:t>
      </w:r>
      <w:r>
        <w:rPr>
          <w:rFonts w:cs="Arial" w:ascii="Times New Roman" w:hAnsi="Times New Roman"/>
          <w:sz w:val="22"/>
          <w:szCs w:val="22"/>
        </w:rPr>
        <w:t>. Līgums sagatavots latviešu valodā, parakstīts 2 (divos) eksemplāros uz ____ (_____) lapām un ___ (</w:t>
      </w:r>
      <w:r>
        <w:rPr>
          <w:rFonts w:eastAsia="SimSun" w:cs="Arial" w:ascii="Times New Roman" w:hAnsi="Times New Roman"/>
          <w:color w:val="00000A"/>
          <w:kern w:val="2"/>
          <w:sz w:val="22"/>
          <w:szCs w:val="22"/>
          <w:lang w:val="lv-LV" w:eastAsia="zh-CN" w:bidi="hi-IN"/>
        </w:rPr>
        <w:t>_____</w:t>
      </w:r>
      <w:r>
        <w:rPr>
          <w:rFonts w:cs="Arial" w:ascii="Times New Roman" w:hAnsi="Times New Roman"/>
          <w:sz w:val="22"/>
          <w:szCs w:val="22"/>
        </w:rPr>
        <w:t xml:space="preserve">) pielikumiem, katrai Pusei pa vienam eksemplāram. Abiem Līguma eksemplāriem ir vienāds juridisks spēks. </w:t>
      </w:r>
    </w:p>
    <w:p>
      <w:pPr>
        <w:pStyle w:val="Normal"/>
        <w:numPr>
          <w:ilvl w:val="0"/>
          <w:numId w:val="2"/>
        </w:numPr>
        <w:tabs>
          <w:tab w:val="clear" w:pos="720"/>
          <w:tab w:val="left" w:pos="1197" w:leader="none"/>
        </w:tabs>
        <w:spacing w:before="0" w:after="0"/>
        <w:ind w:left="1119" w:right="0" w:hanging="0"/>
        <w:jc w:val="both"/>
        <w:rPr>
          <w:rFonts w:ascii="Times New Roman" w:hAnsi="Times New Roman"/>
        </w:rPr>
      </w:pPr>
      <w:r>
        <w:rPr>
          <w:rFonts w:cs="Arial" w:ascii="Times New Roman" w:hAnsi="Times New Roman"/>
          <w:b/>
          <w:bCs/>
          <w:sz w:val="22"/>
          <w:szCs w:val="22"/>
        </w:rPr>
        <w:t>1. Pielikums.</w:t>
      </w:r>
      <w:r>
        <w:rPr>
          <w:rFonts w:cs="Arial" w:ascii="Times New Roman" w:hAnsi="Times New Roman"/>
          <w:sz w:val="22"/>
          <w:szCs w:val="22"/>
        </w:rPr>
        <w:t xml:space="preserve"> Piegādātāja iesniegtais tehniskā specifikācija.</w:t>
      </w:r>
    </w:p>
    <w:p>
      <w:pPr>
        <w:pStyle w:val="Normal"/>
        <w:numPr>
          <w:ilvl w:val="0"/>
          <w:numId w:val="2"/>
        </w:numPr>
        <w:tabs>
          <w:tab w:val="clear" w:pos="720"/>
          <w:tab w:val="left" w:pos="1197" w:leader="none"/>
        </w:tabs>
        <w:ind w:left="1119" w:right="0" w:hanging="0"/>
        <w:jc w:val="both"/>
        <w:rPr>
          <w:rFonts w:ascii="Times New Roman" w:hAnsi="Times New Roman"/>
        </w:rPr>
      </w:pPr>
      <w:r>
        <w:rPr>
          <w:rFonts w:cs="Arial" w:ascii="Times New Roman" w:hAnsi="Times New Roman"/>
          <w:b/>
          <w:bCs/>
          <w:sz w:val="22"/>
          <w:szCs w:val="22"/>
        </w:rPr>
        <w:t xml:space="preserve">2. Pielikums. </w:t>
      </w:r>
      <w:r>
        <w:rPr>
          <w:rFonts w:cs="Arial" w:ascii="Times New Roman" w:hAnsi="Times New Roman"/>
          <w:sz w:val="22"/>
          <w:szCs w:val="22"/>
        </w:rPr>
        <w:t>Piegādātāja iesniegtais finanšu piedāvājums.</w:t>
      </w:r>
    </w:p>
    <w:p>
      <w:pPr>
        <w:pStyle w:val="Normal"/>
        <w:numPr>
          <w:ilvl w:val="1"/>
          <w:numId w:val="2"/>
        </w:numPr>
        <w:spacing w:before="183" w:after="183"/>
        <w:ind w:left="0" w:right="0" w:hanging="0"/>
        <w:jc w:val="center"/>
        <w:rPr>
          <w:rFonts w:ascii="Times New Roman" w:hAnsi="Times New Roman"/>
        </w:rPr>
      </w:pPr>
      <w:r>
        <w:rPr>
          <w:rFonts w:cs="Arial" w:ascii="Times New Roman" w:hAnsi="Times New Roman"/>
          <w:b/>
          <w:bCs/>
          <w:sz w:val="22"/>
          <w:szCs w:val="22"/>
        </w:rPr>
        <w:t>Pušu rekvizīti un paraksti</w:t>
      </w:r>
    </w:p>
    <w:tbl>
      <w:tblPr>
        <w:tblW w:w="9569" w:type="dxa"/>
        <w:jc w:val="left"/>
        <w:tblInd w:w="-217" w:type="dxa"/>
        <w:tblLayout w:type="fixed"/>
        <w:tblCellMar>
          <w:top w:w="0" w:type="dxa"/>
          <w:left w:w="108" w:type="dxa"/>
          <w:bottom w:w="0" w:type="dxa"/>
          <w:right w:w="108" w:type="dxa"/>
        </w:tblCellMar>
      </w:tblPr>
      <w:tblGrid>
        <w:gridCol w:w="4784"/>
        <w:gridCol w:w="4784"/>
      </w:tblGrid>
      <w:tr>
        <w:trPr/>
        <w:tc>
          <w:tcPr>
            <w:tcW w:w="4784" w:type="dxa"/>
            <w:tcBorders/>
            <w:shd w:fill="FFFFFF" w:val="clear"/>
          </w:tcPr>
          <w:p>
            <w:pPr>
              <w:pStyle w:val="Normal"/>
              <w:widowControl w:val="false"/>
              <w:numPr>
                <w:ilvl w:val="0"/>
                <w:numId w:val="2"/>
              </w:numPr>
              <w:rPr>
                <w:rFonts w:ascii="Times New Roman" w:hAnsi="Times New Roman" w:cs="Times New Roman"/>
                <w:b/>
                <w:b/>
                <w:i/>
                <w:i/>
                <w:sz w:val="24"/>
                <w:szCs w:val="24"/>
                <w:u w:val="single"/>
                <w:lang w:val="lv-LV" w:eastAsia="zh-CN" w:bidi="hi-IN"/>
              </w:rPr>
            </w:pPr>
            <w:r>
              <w:rPr>
                <w:rFonts w:cs="Times New Roman" w:ascii="Times New Roman" w:hAnsi="Times New Roman"/>
                <w:b/>
                <w:i/>
                <w:sz w:val="24"/>
                <w:szCs w:val="24"/>
                <w:u w:val="single"/>
                <w:lang w:val="lv-LV" w:eastAsia="zh-CN" w:bidi="hi-IN"/>
              </w:rPr>
              <w:t>Pircējs:</w:t>
            </w:r>
          </w:p>
          <w:p>
            <w:pPr>
              <w:pStyle w:val="Normal"/>
              <w:widowControl w:val="false"/>
              <w:numPr>
                <w:ilvl w:val="0"/>
                <w:numId w:val="2"/>
              </w:numPr>
              <w:rPr>
                <w:rFonts w:ascii="Times New Roman" w:hAnsi="Times New Roman" w:cs="Times New Roman"/>
                <w:sz w:val="24"/>
                <w:szCs w:val="24"/>
                <w:lang w:val="lv-LV" w:eastAsia="zh-CN" w:bidi="hi-IN"/>
              </w:rPr>
            </w:pPr>
            <w:r>
              <w:rPr>
                <w:rFonts w:cs="Times New Roman" w:ascii="Times New Roman" w:hAnsi="Times New Roman"/>
                <w:b/>
                <w:bCs/>
                <w:sz w:val="24"/>
                <w:szCs w:val="24"/>
                <w:lang w:val="lv-LV" w:eastAsia="zh-CN" w:bidi="hi-IN"/>
              </w:rPr>
              <w:t>SIA “Dobeles enerģija”</w:t>
            </w:r>
          </w:p>
          <w:tbl>
            <w:tblPr>
              <w:tblW w:w="9645" w:type="dxa"/>
              <w:jc w:val="left"/>
              <w:tblInd w:w="0" w:type="dxa"/>
              <w:tblLayout w:type="fixed"/>
              <w:tblCellMar>
                <w:top w:w="0" w:type="dxa"/>
                <w:left w:w="0" w:type="dxa"/>
                <w:bottom w:w="0" w:type="dxa"/>
                <w:right w:w="0" w:type="dxa"/>
              </w:tblCellMar>
            </w:tblPr>
            <w:tblGrid>
              <w:gridCol w:w="9645"/>
            </w:tblGrid>
            <w:tr>
              <w:trPr/>
              <w:tc>
                <w:tcPr>
                  <w:tcW w:w="9645" w:type="dxa"/>
                  <w:tcBorders/>
                  <w:shd w:fill="FFFFFF" w:val="clear"/>
                </w:tcPr>
                <w:p>
                  <w:pPr>
                    <w:pStyle w:val="Normal"/>
                    <w:widowControl w:val="false"/>
                    <w:numPr>
                      <w:ilvl w:val="0"/>
                      <w:numId w:val="2"/>
                    </w:numPr>
                    <w:rPr>
                      <w:rFonts w:ascii="Times New Roman" w:hAnsi="Times New Roman" w:cs="Times New Roman"/>
                      <w:sz w:val="24"/>
                      <w:szCs w:val="24"/>
                      <w:lang w:val="lv-LV" w:eastAsia="zh-CN" w:bidi="hi-IN"/>
                    </w:rPr>
                  </w:pPr>
                  <w:r>
                    <w:rPr>
                      <w:rFonts w:cs="Times New Roman" w:ascii="Times New Roman" w:hAnsi="Times New Roman"/>
                      <w:sz w:val="24"/>
                      <w:szCs w:val="24"/>
                      <w:lang w:val="lv-LV" w:eastAsia="zh-CN" w:bidi="hi-IN"/>
                    </w:rPr>
                    <w:t>______________________________________</w:t>
                  </w:r>
                </w:p>
              </w:tc>
            </w:tr>
            <w:tr>
              <w:trPr>
                <w:trHeight w:val="345" w:hRule="atLeast"/>
              </w:trPr>
              <w:tc>
                <w:tcPr>
                  <w:tcW w:w="9645" w:type="dxa"/>
                  <w:tcBorders/>
                  <w:shd w:fill="FFFFFF" w:val="clear"/>
                </w:tcPr>
                <w:p>
                  <w:pPr>
                    <w:pStyle w:val="Normal"/>
                    <w:widowControl w:val="false"/>
                    <w:numPr>
                      <w:ilvl w:val="0"/>
                      <w:numId w:val="2"/>
                    </w:numPr>
                    <w:rPr>
                      <w:rFonts w:ascii="Times New Roman" w:hAnsi="Times New Roman" w:cs="Times New Roman"/>
                      <w:sz w:val="24"/>
                      <w:szCs w:val="24"/>
                      <w:lang w:val="lv-LV" w:eastAsia="zh-CN" w:bidi="hi-IN"/>
                    </w:rPr>
                  </w:pPr>
                  <w:r>
                    <w:rPr>
                      <w:rFonts w:cs="Times New Roman" w:ascii="Times New Roman" w:hAnsi="Times New Roman"/>
                      <w:sz w:val="24"/>
                      <w:szCs w:val="24"/>
                      <w:lang w:val="lv-LV" w:eastAsia="zh-CN" w:bidi="hi-IN"/>
                    </w:rPr>
                  </w:r>
                </w:p>
              </w:tc>
            </w:tr>
          </w:tbl>
          <w:p>
            <w:pPr>
              <w:pStyle w:val="Normal"/>
              <w:widowControl w:val="false"/>
              <w:numPr>
                <w:ilvl w:val="0"/>
                <w:numId w:val="2"/>
              </w:numPr>
              <w:rPr>
                <w:rFonts w:ascii="Times New Roman" w:hAnsi="Times New Roman"/>
              </w:rPr>
            </w:pPr>
            <w:r>
              <w:rPr>
                <w:rFonts w:ascii="Times New Roman" w:hAnsi="Times New Roman"/>
              </w:rPr>
            </w:r>
          </w:p>
        </w:tc>
        <w:tc>
          <w:tcPr>
            <w:tcW w:w="4784" w:type="dxa"/>
            <w:tcBorders/>
            <w:shd w:fill="FFFFFF" w:val="clear"/>
          </w:tcPr>
          <w:p>
            <w:pPr>
              <w:pStyle w:val="Normal"/>
              <w:widowControl w:val="false"/>
              <w:numPr>
                <w:ilvl w:val="0"/>
                <w:numId w:val="2"/>
              </w:numPr>
              <w:jc w:val="right"/>
              <w:rPr>
                <w:rFonts w:ascii="Times New Roman" w:hAnsi="Times New Roman" w:cs="Times New Roman"/>
                <w:b/>
                <w:b/>
                <w:i/>
                <w:i/>
                <w:sz w:val="24"/>
                <w:szCs w:val="24"/>
                <w:u w:val="single"/>
                <w:lang w:val="lv-LV" w:eastAsia="zh-CN" w:bidi="hi-IN"/>
              </w:rPr>
            </w:pPr>
            <w:r>
              <w:rPr>
                <w:rFonts w:cs="Times New Roman" w:ascii="Times New Roman" w:hAnsi="Times New Roman"/>
                <w:b/>
                <w:i/>
                <w:sz w:val="24"/>
                <w:szCs w:val="24"/>
                <w:u w:val="single"/>
                <w:lang w:val="lv-LV" w:eastAsia="zh-CN" w:bidi="hi-IN"/>
              </w:rPr>
              <w:t>Pārdevējs:</w:t>
            </w:r>
          </w:p>
          <w:p>
            <w:pPr>
              <w:pStyle w:val="Normal"/>
              <w:widowControl w:val="false"/>
              <w:numPr>
                <w:ilvl w:val="0"/>
                <w:numId w:val="2"/>
              </w:numPr>
              <w:jc w:val="right"/>
              <w:rPr>
                <w:rFonts w:ascii="Times New Roman" w:hAnsi="Times New Roman" w:cs="Times New Roman"/>
                <w:sz w:val="24"/>
                <w:szCs w:val="24"/>
                <w:lang w:val="lv-LV" w:eastAsia="zh-CN" w:bidi="hi-IN"/>
              </w:rPr>
            </w:pPr>
            <w:r>
              <w:rPr>
                <w:rFonts w:cs="Times New Roman" w:ascii="Times New Roman" w:hAnsi="Times New Roman"/>
                <w:sz w:val="24"/>
                <w:szCs w:val="24"/>
                <w:lang w:val="lv-LV" w:eastAsia="zh-CN" w:bidi="hi-IN"/>
              </w:rPr>
            </w:r>
          </w:p>
          <w:p>
            <w:pPr>
              <w:pStyle w:val="Normal"/>
              <w:widowControl w:val="false"/>
              <w:numPr>
                <w:ilvl w:val="0"/>
                <w:numId w:val="2"/>
              </w:numPr>
              <w:jc w:val="right"/>
              <w:rPr>
                <w:rFonts w:ascii="Times New Roman" w:hAnsi="Times New Roman" w:cs="Times New Roman"/>
                <w:sz w:val="24"/>
                <w:szCs w:val="24"/>
                <w:lang w:val="lv-LV" w:eastAsia="zh-CN" w:bidi="hi-IN"/>
              </w:rPr>
            </w:pPr>
            <w:r>
              <w:rPr>
                <w:rFonts w:cs="Times New Roman" w:ascii="Times New Roman" w:hAnsi="Times New Roman"/>
                <w:sz w:val="24"/>
                <w:szCs w:val="24"/>
                <w:lang w:val="lv-LV" w:eastAsia="zh-CN" w:bidi="hi-IN"/>
              </w:rPr>
              <w:t>______________________________________</w:t>
            </w:r>
          </w:p>
          <w:p>
            <w:pPr>
              <w:pStyle w:val="Normal"/>
              <w:widowControl w:val="false"/>
              <w:numPr>
                <w:ilvl w:val="0"/>
                <w:numId w:val="2"/>
              </w:numPr>
              <w:jc w:val="right"/>
              <w:rPr>
                <w:rFonts w:ascii="Times New Roman" w:hAnsi="Times New Roman" w:cs="Times New Roman"/>
                <w:sz w:val="24"/>
                <w:szCs w:val="24"/>
                <w:lang w:val="lv-LV" w:eastAsia="zh-CN" w:bidi="hi-IN"/>
              </w:rPr>
            </w:pPr>
            <w:r>
              <w:rPr>
                <w:rFonts w:cs="Times New Roman" w:ascii="Times New Roman" w:hAnsi="Times New Roman"/>
                <w:sz w:val="24"/>
                <w:szCs w:val="24"/>
                <w:lang w:val="lv-LV" w:eastAsia="zh-CN" w:bidi="hi-IN"/>
              </w:rPr>
            </w:r>
          </w:p>
        </w:tc>
      </w:tr>
    </w:tbl>
    <w:p>
      <w:pPr>
        <w:pStyle w:val="Normal"/>
        <w:widowControl/>
        <w:numPr>
          <w:ilvl w:val="0"/>
          <w:numId w:val="2"/>
        </w:numPr>
        <w:tabs>
          <w:tab w:val="clear" w:pos="720"/>
          <w:tab w:val="left" w:pos="6379" w:leader="none"/>
        </w:tabs>
        <w:spacing w:before="63" w:after="63"/>
        <w:ind w:left="720" w:hanging="0"/>
        <w:jc w:val="both"/>
        <w:rPr>
          <w:rFonts w:ascii="Times New Roman" w:hAnsi="Times New Roman"/>
        </w:rPr>
      </w:pPr>
      <w:r>
        <w:rPr/>
      </w:r>
    </w:p>
    <w:sectPr>
      <w:headerReference w:type="default" r:id="rId2"/>
      <w:headerReference w:type="first" r:id="rId3"/>
      <w:footerReference w:type="default" r:id="rId4"/>
      <w:footerReference w:type="first" r:id="rId5"/>
      <w:type w:val="nextPage"/>
      <w:pgSz w:w="11906" w:h="16838"/>
      <w:pgMar w:left="1134" w:right="1134" w:gutter="0" w:header="1134" w:top="1670" w:footer="1134" w:bottom="1693"/>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Times-Roman">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Arial Unicode MS">
    <w:altName w:val="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4</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numPr>
        <w:ilvl w:val="0"/>
        <w:numId w:val="4"/>
      </w:numPr>
      <w:tabs>
        <w:tab w:val="clear" w:pos="720"/>
        <w:tab w:val="left" w:pos="6379" w:leader="none"/>
      </w:tabs>
      <w:jc w:val="right"/>
      <w:rPr>
        <w:rFonts w:ascii="Arial" w:hAnsi="Arial"/>
      </w:rPr>
    </w:pPr>
    <w:r>
      <w:rPr>
        <w:rFonts w:ascii="Arial" w:hAnsi="Arial"/>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pStyle w:val="Heading7"/>
      <w:numFmt w:val="none"/>
      <w:suff w:val="nothing"/>
      <w:lvlText w:val=""/>
      <w:lvlJc w:val="left"/>
      <w:pPr>
        <w:tabs>
          <w:tab w:val="num" w:pos="0"/>
        </w:tabs>
        <w:ind w:left="0" w:hanging="0"/>
      </w:pPr>
    </w:lvl>
    <w:lvl w:ilvl="7">
      <w:start w:val="1"/>
      <w:pStyle w:val="Heading8"/>
      <w:numFmt w:val="none"/>
      <w:suff w:val="nothing"/>
      <w:lvlText w:val=""/>
      <w:lvlJc w:val="left"/>
      <w:pPr>
        <w:tabs>
          <w:tab w:val="num" w:pos="0"/>
        </w:tabs>
        <w:ind w:left="0" w:hanging="0"/>
      </w:pPr>
    </w:lvl>
    <w:lvl w:ilvl="8">
      <w:start w:val="1"/>
      <w:pStyle w:val="Heading9"/>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Fonts w:ascii="Arial" w:hAnsi="Arial"/>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decimal"/>
      <w:lvlText w:val="%1."/>
      <w:lvlJc w:val="left"/>
      <w:pPr>
        <w:tabs>
          <w:tab w:val="num" w:pos="0"/>
        </w:tabs>
        <w:ind w:left="1287" w:hanging="360"/>
      </w:pPr>
      <w:rPr>
        <w:sz w:val="24"/>
        <w:b/>
        <w:szCs w:val="24"/>
        <w:rFonts w:ascii="Arial" w:hAnsi="Arial" w:cs="Times New Roman"/>
      </w:r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decimal"/>
      <w:lvlText w:val="%1."/>
      <w:lvlJc w:val="left"/>
      <w:pPr>
        <w:tabs>
          <w:tab w:val="num" w:pos="720"/>
        </w:tabs>
        <w:ind w:left="720" w:hanging="360"/>
      </w:pPr>
      <w:rPr>
        <w:sz w:val="22"/>
        <w:b w:val="false"/>
        <w:bCs w:val="false"/>
        <w:rFonts w:ascii="Arial" w:hAnsi="Arial"/>
      </w:rPr>
    </w:lvl>
    <w:lvl w:ilvl="1">
      <w:start w:val="1"/>
      <w:numFmt w:val="decimal"/>
      <w:lvlText w:val="%1.%2."/>
      <w:lvlJc w:val="left"/>
      <w:pPr>
        <w:tabs>
          <w:tab w:val="num" w:pos="1080"/>
        </w:tabs>
        <w:ind w:left="1080" w:hanging="360"/>
      </w:pPr>
      <w:rPr>
        <w:sz w:val="22"/>
        <w:b w:val="false"/>
        <w:bCs w:val="false"/>
        <w:rFonts w:ascii="Arial" w:hAnsi="Arial"/>
      </w:rPr>
    </w:lvl>
    <w:lvl w:ilvl="2">
      <w:start w:val="1"/>
      <w:numFmt w:val="decimal"/>
      <w:lvlText w:val="%1.%2.%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3"/>
    <w:lvlOverride w:ilvl="0">
      <w:startOverride w:val="1"/>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lv-LV"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imSun" w:cs="Arial"/>
      <w:color w:val="00000A"/>
      <w:kern w:val="2"/>
      <w:sz w:val="24"/>
      <w:szCs w:val="24"/>
      <w:lang w:val="lv-LV" w:eastAsia="zh-CN" w:bidi="hi-IN"/>
    </w:rPr>
  </w:style>
  <w:style w:type="paragraph" w:styleId="Heading1">
    <w:name w:val="Heading 1"/>
    <w:basedOn w:val="Heading"/>
    <w:next w:val="Contents1"/>
    <w:qFormat/>
    <w:pPr>
      <w:numPr>
        <w:ilvl w:val="0"/>
        <w:numId w:val="1"/>
      </w:numPr>
      <w:spacing w:before="240" w:after="120"/>
      <w:outlineLvl w:val="0"/>
    </w:pPr>
    <w:rPr>
      <w:b/>
      <w:bCs/>
      <w:sz w:val="36"/>
      <w:szCs w:val="36"/>
    </w:rPr>
  </w:style>
  <w:style w:type="paragraph" w:styleId="Heading2">
    <w:name w:val="Heading 2"/>
    <w:basedOn w:val="Normal"/>
    <w:next w:val="Normal"/>
    <w:qFormat/>
    <w:pPr>
      <w:keepNext w:val="true"/>
      <w:spacing w:before="240" w:after="60"/>
      <w:outlineLvl w:val="1"/>
    </w:pPr>
    <w:rPr>
      <w:rFonts w:ascii="Arial" w:hAnsi="Arial" w:cs="Arial"/>
      <w:b/>
      <w:bCs/>
      <w:i/>
      <w:iCs/>
      <w:sz w:val="28"/>
      <w:szCs w:val="28"/>
    </w:rPr>
  </w:style>
  <w:style w:type="paragraph" w:styleId="Heading3">
    <w:name w:val="Heading 3"/>
    <w:basedOn w:val="Normal"/>
    <w:next w:val="Normal"/>
    <w:qFormat/>
    <w:pPr>
      <w:keepNext w:val="true"/>
      <w:numPr>
        <w:ilvl w:val="2"/>
        <w:numId w:val="1"/>
      </w:numPr>
      <w:jc w:val="center"/>
      <w:outlineLvl w:val="2"/>
    </w:pPr>
    <w:rPr>
      <w:b/>
      <w:sz w:val="18"/>
      <w:u w:val="single"/>
    </w:rPr>
  </w:style>
  <w:style w:type="paragraph" w:styleId="Heading4">
    <w:name w:val="Heading 4"/>
    <w:basedOn w:val="Normal"/>
    <w:next w:val="Normal"/>
    <w:qFormat/>
    <w:pPr>
      <w:keepNext w:val="true"/>
      <w:numPr>
        <w:ilvl w:val="3"/>
        <w:numId w:val="1"/>
      </w:numPr>
      <w:jc w:val="center"/>
      <w:outlineLvl w:val="3"/>
    </w:pPr>
    <w:rPr>
      <w:i/>
    </w:rPr>
  </w:style>
  <w:style w:type="paragraph" w:styleId="Heading5">
    <w:name w:val="Heading 5"/>
    <w:basedOn w:val="Normal"/>
    <w:next w:val="Normal"/>
    <w:qFormat/>
    <w:pPr>
      <w:keepNext w:val="true"/>
      <w:numPr>
        <w:ilvl w:val="4"/>
        <w:numId w:val="1"/>
      </w:numPr>
      <w:jc w:val="center"/>
      <w:outlineLvl w:val="4"/>
    </w:pPr>
    <w:rPr>
      <w:b/>
      <w:lang w:val="lv-LV"/>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paragraph" w:styleId="Heading8">
    <w:name w:val="Heading 8"/>
    <w:basedOn w:val="Heading"/>
    <w:next w:val="TextBody"/>
    <w:qFormat/>
    <w:pPr>
      <w:numPr>
        <w:ilvl w:val="7"/>
        <w:numId w:val="1"/>
      </w:numPr>
      <w:spacing w:before="60" w:after="60"/>
      <w:outlineLvl w:val="7"/>
    </w:pPr>
    <w:rPr>
      <w:b/>
      <w:bCs/>
      <w:i/>
      <w:iCs/>
      <w:sz w:val="22"/>
      <w:szCs w:val="22"/>
    </w:rPr>
  </w:style>
  <w:style w:type="paragraph" w:styleId="Heading9">
    <w:name w:val="Heading 9"/>
    <w:basedOn w:val="Heading"/>
    <w:next w:val="TextBody"/>
    <w:qFormat/>
    <w:pPr>
      <w:numPr>
        <w:ilvl w:val="8"/>
        <w:numId w:val="1"/>
      </w:numPr>
      <w:spacing w:before="60" w:after="60"/>
      <w:outlineLvl w:val="8"/>
    </w:pPr>
    <w:rPr>
      <w:b/>
      <w:bCs/>
      <w:sz w:val="21"/>
      <w:szCs w:val="21"/>
    </w:rPr>
  </w:style>
  <w:style w:type="character" w:styleId="NumberingSymbols">
    <w:name w:val="Numbering Symbols"/>
    <w:qFormat/>
    <w:rPr>
      <w:b w:val="false"/>
      <w:bCs w:val="false"/>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WW8Num6z0">
    <w:name w:val="WW8Num6z0"/>
    <w:qFormat/>
    <w:rPr>
      <w:rFonts w:ascii="Times-Roman;Times New Roman" w:hAnsi="Times-Roman;Times New Roman" w:cs="Times-Roman;Times New Roman"/>
      <w:b/>
      <w:bCs/>
      <w:sz w:val="23"/>
      <w:szCs w:val="23"/>
    </w:rPr>
  </w:style>
  <w:style w:type="character" w:styleId="WW8Num4z0">
    <w:name w:val="WW8Num4z0"/>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12z0">
    <w:name w:val="WW8Num12z0"/>
    <w:qFormat/>
    <w:rPr>
      <w:rFonts w:ascii="Times New Roman" w:hAnsi="Times New Roman" w:cs="Times New Roman"/>
      <w:sz w:val="24"/>
      <w:szCs w:val="24"/>
    </w:rPr>
  </w:style>
  <w:style w:type="character" w:styleId="WW8Num1z0">
    <w:name w:val="WW8Num1z0"/>
    <w:qFormat/>
    <w:rPr>
      <w:b w:val="false"/>
      <w:bCs/>
      <w:strike w:val="false"/>
      <w:dstrike w:val="false"/>
      <w:color w:val="000000"/>
      <w:lang w:val="lv-LV"/>
    </w:rPr>
  </w:style>
  <w:style w:type="character" w:styleId="WW8Num1z1">
    <w:name w:val="WW8Num1z1"/>
    <w:qFormat/>
    <w:rPr>
      <w:b w:val="false"/>
      <w:szCs w:val="22"/>
      <w:lang w:val="lv-LV" w:eastAsia="lv-LV"/>
    </w:rPr>
  </w:style>
  <w:style w:type="character" w:styleId="WW8Num1z3">
    <w:name w:val="WW8Num1z3"/>
    <w:qFormat/>
    <w:rPr>
      <w:b w:val="false"/>
      <w:i w:val="false"/>
      <w:sz w:val="24"/>
      <w:szCs w:val="24"/>
      <w:u w:val="none"/>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Emphasis">
    <w:name w:val="Emphasis"/>
    <w:qFormat/>
    <w:rPr>
      <w:i/>
      <w:iCs/>
    </w:rPr>
  </w:style>
  <w:style w:type="character" w:styleId="WW8Num5z0">
    <w:name w:val="WW8Num5z0"/>
    <w:qFormat/>
    <w:rPr/>
  </w:style>
  <w:style w:type="character" w:styleId="WW8Num14z0">
    <w:name w:val="WW8Num14z0"/>
    <w:qFormat/>
    <w:rPr/>
  </w:style>
  <w:style w:type="character" w:styleId="WW8Num7z0">
    <w:name w:val="WW8Num7z0"/>
    <w:qFormat/>
    <w:rPr>
      <w:rFonts w:ascii="Arial" w:hAnsi="Arial" w:cs="Arial"/>
    </w:rPr>
  </w:style>
  <w:style w:type="character" w:styleId="WW8Num9z0">
    <w:name w:val="WW8Num9z0"/>
    <w:qFormat/>
    <w:rPr>
      <w:rFonts w:ascii="Arial" w:hAnsi="Arial" w:cs="Arial"/>
    </w:rPr>
  </w:style>
  <w:style w:type="character" w:styleId="WW8Num2z0">
    <w:name w:val="WW8Num2z0"/>
    <w:qFormat/>
    <w:rPr/>
  </w:style>
  <w:style w:type="character" w:styleId="WW8Num3z0">
    <w:name w:val="WW8Num3z0"/>
    <w:qFormat/>
    <w:rPr/>
  </w:style>
  <w:style w:type="character" w:styleId="WW8Num10z0">
    <w:name w:val="WW8Num10z0"/>
    <w:qFormat/>
    <w:rPr>
      <w:rFonts w:ascii="Arial" w:hAnsi="Arial" w:cs="Arial"/>
    </w:rPr>
  </w:style>
  <w:style w:type="character" w:styleId="WW8Num13z0">
    <w:name w:val="WW8Num13z0"/>
    <w:qFormat/>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pPr>
      <w:suppressLineNumbers/>
      <w:tabs>
        <w:tab w:val="clear" w:pos="720"/>
        <w:tab w:val="center" w:pos="4819" w:leader="none"/>
        <w:tab w:val="right" w:pos="9638" w:leader="none"/>
      </w:tabs>
    </w:pPr>
    <w:rPr/>
  </w:style>
  <w:style w:type="paragraph" w:styleId="Header">
    <w:name w:val="Header"/>
    <w:basedOn w:val="Normal"/>
    <w:pPr>
      <w:suppressLineNumbers/>
      <w:tabs>
        <w:tab w:val="clear" w:pos="720"/>
        <w:tab w:val="center" w:pos="4819" w:leader="none"/>
        <w:tab w:val="right" w:pos="9638" w:leader="none"/>
      </w:tabs>
    </w:pPr>
    <w:rPr/>
  </w:style>
  <w:style w:type="paragraph" w:styleId="HeaderLeft">
    <w:name w:val="Header Left"/>
    <w:basedOn w:val="Normal"/>
    <w:qFormat/>
    <w:pPr>
      <w:suppressLineNumbers/>
      <w:tabs>
        <w:tab w:val="clear" w:pos="720"/>
        <w:tab w:val="center" w:pos="4819" w:leader="none"/>
        <w:tab w:val="right" w:pos="9638" w:leader="none"/>
      </w:tabs>
    </w:pPr>
    <w:rPr/>
  </w:style>
  <w:style w:type="paragraph" w:styleId="TableContents">
    <w:name w:val="Table Contents"/>
    <w:basedOn w:val="Normal"/>
    <w:qFormat/>
    <w:pPr>
      <w:suppressLineNumbers/>
    </w:pPr>
    <w:rPr/>
  </w:style>
  <w:style w:type="paragraph" w:styleId="TextBodyIndent">
    <w:name w:val="Body Text Indent"/>
    <w:basedOn w:val="Normal"/>
    <w:pPr>
      <w:ind w:left="1311" w:right="0" w:hanging="0"/>
      <w:jc w:val="center"/>
    </w:pPr>
    <w:rPr>
      <w:rFonts w:ascii="Arial" w:hAnsi="Arial" w:cs="Arial"/>
      <w:sz w:val="23"/>
      <w:szCs w:val="23"/>
    </w:rPr>
  </w:style>
  <w:style w:type="paragraph" w:styleId="Pamatteksts2">
    <w:name w:val="Pamatteksts 2"/>
    <w:basedOn w:val="Normal"/>
    <w:qFormat/>
    <w:pPr>
      <w:tabs>
        <w:tab w:val="clear" w:pos="720"/>
        <w:tab w:val="left" w:pos="1026" w:leader="none"/>
      </w:tabs>
      <w:jc w:val="both"/>
    </w:pPr>
    <w:rPr>
      <w:rFonts w:ascii="Arial" w:hAnsi="Arial" w:cs="Arial"/>
      <w:sz w:val="23"/>
      <w:szCs w:val="23"/>
    </w:rPr>
  </w:style>
  <w:style w:type="paragraph" w:styleId="FrameContents">
    <w:name w:val="Frame Contents"/>
    <w:basedOn w:val="Normal"/>
    <w:qFormat/>
    <w:pPr/>
    <w:rPr/>
  </w:style>
  <w:style w:type="paragraph" w:styleId="Sarakstarindkopa">
    <w:name w:val="Saraksta rindkopa"/>
    <w:basedOn w:val="Normal"/>
    <w:qFormat/>
    <w:pPr>
      <w:ind w:left="720" w:right="0" w:firstLine="567"/>
      <w:jc w:val="right"/>
    </w:pPr>
    <w:rPr>
      <w:rFonts w:ascii="Calibri" w:hAnsi="Calibri" w:cs="Calibri"/>
      <w:sz w:val="22"/>
      <w:szCs w:val="22"/>
    </w:rPr>
  </w:style>
  <w:style w:type="paragraph" w:styleId="Tv213limenis2">
    <w:name w:val="tv213 limenis2"/>
    <w:basedOn w:val="Normal"/>
    <w:qFormat/>
    <w:pPr>
      <w:spacing w:before="280" w:after="280"/>
    </w:pPr>
    <w:rPr>
      <w:rFonts w:ascii="Arial Unicode MS;Arial" w:hAnsi="Arial Unicode MS;Arial" w:eastAsia="Arial Unicode MS;Arial" w:cs="Arial Unicode MS;Arial"/>
    </w:rPr>
  </w:style>
  <w:style w:type="paragraph" w:styleId="TableHeading">
    <w:name w:val="Table Heading"/>
    <w:basedOn w:val="TableContents"/>
    <w:qFormat/>
    <w:pPr>
      <w:suppressLineNumbers/>
      <w:jc w:val="center"/>
    </w:pPr>
    <w:rPr>
      <w:b/>
      <w:bCs/>
    </w:rPr>
  </w:style>
  <w:style w:type="paragraph" w:styleId="Subtitle">
    <w:name w:val="Subtitle"/>
    <w:basedOn w:val="Normal"/>
    <w:qFormat/>
    <w:pPr>
      <w:widowControl/>
      <w:overflowPunct w:val="true"/>
      <w:jc w:val="center"/>
    </w:pPr>
    <w:rPr>
      <w:rFonts w:eastAsia="Calibri"/>
      <w:kern w:val="0"/>
      <w:sz w:val="36"/>
      <w:lang w:eastAsia="en-US"/>
    </w:rPr>
  </w:style>
  <w:style w:type="paragraph" w:styleId="IndexHeading">
    <w:name w:val="Index Heading"/>
    <w:basedOn w:val="Heading"/>
    <w:pPr>
      <w:suppressLineNumbers/>
      <w:ind w:left="0" w:hanging="0"/>
    </w:pPr>
    <w:rPr>
      <w:b/>
      <w:bCs/>
      <w:sz w:val="32"/>
      <w:szCs w:val="32"/>
    </w:rPr>
  </w:style>
  <w:style w:type="paragraph" w:styleId="TOCHeading">
    <w:name w:val="TOC Heading"/>
    <w:basedOn w:val="IndexHeading"/>
    <w:qFormat/>
    <w:pPr>
      <w:suppressLineNumbers/>
      <w:ind w:left="0" w:hanging="0"/>
    </w:pPr>
    <w:rPr>
      <w:b/>
      <w:bCs/>
      <w:sz w:val="32"/>
      <w:szCs w:val="32"/>
    </w:rPr>
  </w:style>
  <w:style w:type="paragraph" w:styleId="Contents5">
    <w:name w:val="TOC 5"/>
    <w:basedOn w:val="Index"/>
    <w:pPr>
      <w:tabs>
        <w:tab w:val="clear" w:pos="720"/>
        <w:tab w:val="right" w:pos="8504" w:leader="dot"/>
      </w:tabs>
      <w:ind w:left="1134" w:hanging="0"/>
    </w:pPr>
    <w:rPr/>
  </w:style>
  <w:style w:type="paragraph" w:styleId="Contents3">
    <w:name w:val="TOC 3"/>
    <w:basedOn w:val="Index"/>
    <w:pPr>
      <w:tabs>
        <w:tab w:val="clear" w:pos="720"/>
        <w:tab w:val="right" w:pos="9071" w:leader="dot"/>
      </w:tabs>
      <w:ind w:left="567" w:hanging="0"/>
    </w:pPr>
    <w:rPr/>
  </w:style>
  <w:style w:type="paragraph" w:styleId="Contents4">
    <w:name w:val="TOC 4"/>
    <w:basedOn w:val="Index"/>
    <w:pPr>
      <w:tabs>
        <w:tab w:val="clear" w:pos="720"/>
        <w:tab w:val="right" w:pos="8788" w:leader="dot"/>
      </w:tabs>
      <w:ind w:left="850" w:hanging="0"/>
    </w:pPr>
    <w:rPr/>
  </w:style>
  <w:style w:type="paragraph" w:styleId="Contents1">
    <w:name w:val="TOC 1"/>
    <w:basedOn w:val="Index"/>
    <w:pPr>
      <w:tabs>
        <w:tab w:val="clear" w:pos="720"/>
        <w:tab w:val="right" w:pos="9638" w:leader="dot"/>
      </w:tabs>
      <w:ind w:left="0" w:hanging="0"/>
    </w:pPr>
    <w:rPr/>
  </w:style>
  <w:style w:type="paragraph" w:styleId="Heading10">
    <w:name w:val="Heading 10"/>
    <w:basedOn w:val="Heading"/>
    <w:next w:val="TextBody"/>
    <w:qFormat/>
    <w:pPr>
      <w:spacing w:before="60" w:after="60"/>
      <w:outlineLvl w:val="8"/>
    </w:pPr>
    <w:rPr>
      <w:b/>
      <w:bCs/>
      <w:sz w:val="21"/>
      <w:szCs w:val="21"/>
    </w:rPr>
  </w:style>
  <w:style w:type="paragraph" w:styleId="ListParagraph">
    <w:name w:val="List Paragraph"/>
    <w:basedOn w:val="Normal"/>
    <w:qFormat/>
    <w:pPr>
      <w:spacing w:before="0" w:after="160"/>
      <w:ind w:left="720" w:hanging="0"/>
      <w:contextualSpacing/>
    </w:pPr>
    <w:rPr/>
  </w:style>
  <w:style w:type="numbering" w:styleId="WW8Num6">
    <w:name w:val="WW8Num6"/>
    <w:qFormat/>
  </w:style>
  <w:style w:type="numbering" w:styleId="WW8Num11">
    <w:name w:val="WW8Num11"/>
    <w:qFormat/>
  </w:style>
  <w:style w:type="numbering" w:styleId="WW8Num4">
    <w:name w:val="WW8Num4"/>
    <w:qFormat/>
  </w:style>
  <w:style w:type="numbering" w:styleId="WW8Num12">
    <w:name w:val="WW8Num12"/>
    <w:qFormat/>
  </w:style>
  <w:style w:type="numbering" w:styleId="WW8Num1">
    <w:name w:val="WW8Num1"/>
    <w:qFormat/>
  </w:style>
  <w:style w:type="numbering" w:styleId="WW8Num5">
    <w:name w:val="WW8Num5"/>
    <w:qFormat/>
  </w:style>
  <w:style w:type="numbering" w:styleId="WW8Num14">
    <w:name w:val="WW8Num14"/>
    <w:qFormat/>
  </w:style>
  <w:style w:type="numbering" w:styleId="WW8Num7">
    <w:name w:val="WW8Num7"/>
    <w:qFormat/>
  </w:style>
  <w:style w:type="numbering" w:styleId="WW8Num9">
    <w:name w:val="WW8Num9"/>
    <w:qFormat/>
  </w:style>
  <w:style w:type="numbering" w:styleId="WW8Num2">
    <w:name w:val="WW8Num2"/>
    <w:qFormat/>
  </w:style>
  <w:style w:type="numbering" w:styleId="WW8Num3">
    <w:name w:val="WW8Num3"/>
    <w:qFormat/>
  </w:style>
  <w:style w:type="numbering" w:styleId="WW8Num10">
    <w:name w:val="WW8Num10"/>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2082</TotalTime>
  <Application>LibreOffice/7.2.2.2$Windows_X86_64 LibreOffice_project/02b2acce88a210515b4a5bb2e46cbfb63fe97d56</Application>
  <AppVersion>15.0000</AppVersion>
  <Pages>16</Pages>
  <Words>4200</Words>
  <Characters>29956</Characters>
  <CharactersWithSpaces>33856</CharactersWithSpaces>
  <Paragraphs>380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2018-05-11T10:43:39Z</dcterms:created>
  <dc:creator/>
  <dc:description/>
  <dc:language>lv-LV</dc:language>
  <cp:lastModifiedBy/>
  <cp:lastPrinted>2023-04-28T09:16:03Z</cp:lastPrinted>
  <dcterms:modified xsi:type="dcterms:W3CDTF">2023-04-28T09:16:19Z</dcterms:modified>
  <cp:revision>208</cp:revision>
  <dc:subject/>
  <dc:title/>
</cp:coreProperties>
</file>

<file path=docProps/custom.xml><?xml version="1.0" encoding="utf-8"?>
<Properties xmlns="http://schemas.openxmlformats.org/officeDocument/2006/custom-properties" xmlns:vt="http://schemas.openxmlformats.org/officeDocument/2006/docPropsVTypes"/>
</file>