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embeddings/oleObject1.bin" ContentType="application/vnd.openxmlformats-officedocument.oleObject"/>
  <Override PartName="/word/media/image1.wmf" ContentType="image/x-wm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er"/>
        <w:jc w:val="center"/>
        <w:rPr>
          <w:bCs/>
          <w:spacing w:val="10"/>
          <w:sz w:val="22"/>
          <w:szCs w:val="22"/>
          <w:lang w:val="lv-LV" w:eastAsia="zh-CN" w:bidi="hi-IN"/>
        </w:rPr>
      </w:pPr>
      <w:r>
        <w:object w:dxaOrig="1365" w:dyaOrig="1755">
          <v:shape id="ole_rId2" style="width:45pt;height:54pt" o:ole="">
            <v:imagedata r:id="rId3" o:title=""/>
          </v:shape>
          <o:OLEObject Type="Embed" ProgID="" ShapeID="ole_rId2" DrawAspect="Content" ObjectID="_790060171" r:id="rId2"/>
        </w:object>
      </w:r>
      <w:r>
        <w:rPr>
          <w:rFonts w:ascii="Arial" w:hAnsi="Arial"/>
          <w:bCs/>
          <w:spacing w:val="10"/>
          <w:sz w:val="22"/>
          <w:szCs w:val="22"/>
          <w:lang w:val="lv-LV" w:eastAsia="zh-CN" w:bidi="hi-IN"/>
        </w:rPr>
        <w:t>LATVIJAS REPUBLIKA</w:t>
      </w:r>
    </w:p>
    <w:p>
      <w:pPr>
        <w:pStyle w:val="Header"/>
        <w:jc w:val="center"/>
        <w:rPr>
          <w:b/>
          <w:b/>
          <w:spacing w:val="10"/>
          <w:sz w:val="28"/>
          <w:szCs w:val="22"/>
          <w:lang w:val="lv-LV" w:eastAsia="zh-CN" w:bidi="hi-IN"/>
        </w:rPr>
      </w:pPr>
      <w:r>
        <w:rPr>
          <w:rFonts w:ascii="Arial" w:hAnsi="Arial"/>
          <w:b/>
          <w:spacing w:val="10"/>
          <w:sz w:val="28"/>
          <w:szCs w:val="22"/>
          <w:lang w:val="lv-LV" w:eastAsia="zh-CN" w:bidi="hi-IN"/>
        </w:rPr>
        <w:t>SIA „DOBELES ENERĢIJA“</w:t>
      </w:r>
    </w:p>
    <w:p>
      <w:pPr>
        <w:pStyle w:val="Normal"/>
        <w:jc w:val="center"/>
        <w:rPr>
          <w:sz w:val="20"/>
          <w:lang w:val="lv-LV" w:eastAsia="zh-CN" w:bidi="hi-IN"/>
        </w:rPr>
      </w:pPr>
      <w:r>
        <w:rPr>
          <w:rFonts w:ascii="Arial" w:hAnsi="Arial"/>
          <w:sz w:val="20"/>
          <w:lang w:val="lv-LV" w:eastAsia="zh-CN" w:bidi="hi-IN"/>
        </w:rPr>
        <w:t xml:space="preserve">Edgara Francmaņa iela 6, Dobele, Dobeles novads, LV-3701, </w:t>
      </w:r>
    </w:p>
    <w:p>
      <w:pPr>
        <w:pStyle w:val="Normal"/>
        <w:jc w:val="center"/>
        <w:rPr>
          <w:sz w:val="20"/>
          <w:lang w:val="lv-LV" w:eastAsia="zh-CN" w:bidi="hi-IN"/>
        </w:rPr>
      </w:pPr>
      <w:r>
        <w:rPr>
          <w:rFonts w:ascii="Arial" w:hAnsi="Arial"/>
          <w:sz w:val="20"/>
          <w:lang w:val="lv-LV" w:eastAsia="zh-CN" w:bidi="hi-IN"/>
        </w:rPr>
        <w:t>Vien. Reģ. Nr. 45103002039, PVN LV 45103002039,</w:t>
      </w:r>
    </w:p>
    <w:p>
      <w:pPr>
        <w:pStyle w:val="Normal"/>
        <w:jc w:val="center"/>
        <w:rPr>
          <w:sz w:val="20"/>
          <w:lang w:val="lv-LV" w:eastAsia="zh-CN" w:bidi="hi-IN"/>
        </w:rPr>
      </w:pPr>
      <w:r>
        <w:rPr>
          <w:rFonts w:ascii="Arial" w:hAnsi="Arial"/>
          <w:sz w:val="20"/>
          <w:lang w:val="lv-LV" w:eastAsia="zh-CN" w:bidi="hi-IN"/>
        </w:rPr>
        <w:t xml:space="preserve"> </w:t>
      </w:r>
      <w:r>
        <w:rPr>
          <w:rFonts w:ascii="Arial" w:hAnsi="Arial"/>
          <w:sz w:val="20"/>
          <w:lang w:val="lv-LV" w:eastAsia="zh-CN" w:bidi="hi-IN"/>
        </w:rPr>
        <w:t>SEB Banka, Bankas kods – UNLALV2X, Norēķinu konta Nr. LV13 UNLA 0006 0002 0620 1,</w:t>
      </w:r>
    </w:p>
    <w:p>
      <w:pPr>
        <w:pStyle w:val="Normal"/>
        <w:jc w:val="center"/>
        <w:rPr>
          <w:sz w:val="20"/>
          <w:lang w:val="lv-LV" w:eastAsia="zh-CN" w:bidi="hi-IN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-180340</wp:posOffset>
                </wp:positionH>
                <wp:positionV relativeFrom="paragraph">
                  <wp:posOffset>142875</wp:posOffset>
                </wp:positionV>
                <wp:extent cx="6750050" cy="6350"/>
                <wp:effectExtent l="0" t="0" r="0" b="0"/>
                <wp:wrapNone/>
                <wp:docPr id="1" name="Image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9280" cy="180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14.25pt,11.2pt" to="517.15pt,11.3pt" ID="Image1" stroked="t" style="position:absolute">
                <v:stroke color="black" weight="9360" joinstyle="miter" endcap="flat"/>
                <v:fill o:detectmouseclick="t" on="false"/>
              </v:line>
            </w:pict>
          </mc:Fallback>
        </mc:AlternateContent>
      </w:r>
      <w:r>
        <w:rPr>
          <w:rFonts w:ascii="Arial" w:hAnsi="Arial"/>
          <w:sz w:val="20"/>
          <w:lang w:val="lv-LV" w:eastAsia="zh-CN" w:bidi="hi-IN"/>
        </w:rPr>
        <w:t>Tel. 63722437, 63707212, 63707213, Fakss 63721130.</w:t>
      </w:r>
    </w:p>
    <w:p>
      <w:pPr>
        <w:pStyle w:val="Heading1"/>
        <w:numPr>
          <w:ilvl w:val="0"/>
          <w:numId w:val="1"/>
        </w:numPr>
        <w:rPr>
          <w:sz w:val="24"/>
          <w:szCs w:val="24"/>
          <w:lang w:val="lv-LV" w:eastAsia="zh-CN" w:bidi="hi-IN"/>
        </w:rPr>
      </w:pPr>
      <w:r>
        <w:rPr>
          <w:rFonts w:ascii="Arial" w:hAnsi="Arial"/>
          <w:sz w:val="24"/>
          <w:szCs w:val="24"/>
          <w:lang w:val="lv-LV" w:eastAsia="zh-CN" w:bidi="hi-IN"/>
        </w:rPr>
        <w:t>Dobele</w:t>
      </w:r>
    </w:p>
    <w:p>
      <w:pPr>
        <w:pStyle w:val="Normal"/>
        <w:jc w:val="right"/>
        <w:rPr/>
      </w:pPr>
      <w:r>
        <w:rPr>
          <w:rFonts w:ascii="Arial" w:hAnsi="Arial"/>
          <w:bCs/>
          <w:lang w:val="lv-LV" w:eastAsia="zh-CN" w:bidi="hi-IN"/>
        </w:rPr>
        <w:t>2019. gada 6.decembris</w:t>
      </w:r>
    </w:p>
    <w:p>
      <w:pPr>
        <w:pStyle w:val="Heading2"/>
        <w:numPr>
          <w:ilvl w:val="1"/>
          <w:numId w:val="1"/>
        </w:numPr>
        <w:rPr>
          <w:lang w:val="lv-LV" w:eastAsia="zh-CN" w:bidi="hi-IN"/>
        </w:rPr>
      </w:pPr>
      <w:r>
        <w:rPr>
          <w:rFonts w:ascii="Arial" w:hAnsi="Arial"/>
          <w:sz w:val="32"/>
          <w:lang w:val="lv-LV" w:eastAsia="zh-CN" w:bidi="hi-IN"/>
        </w:rPr>
        <w:t>NOLIKUMS</w:t>
      </w:r>
    </w:p>
    <w:p>
      <w:pPr>
        <w:pStyle w:val="Normal"/>
        <w:jc w:val="center"/>
        <w:rPr/>
      </w:pPr>
      <w:r>
        <w:rPr>
          <w:rFonts w:ascii="Arial" w:hAnsi="Arial"/>
          <w:bCs/>
          <w:sz w:val="26"/>
          <w:szCs w:val="26"/>
          <w:lang w:val="lv-LV" w:eastAsia="zh-CN" w:bidi="hi-IN"/>
        </w:rPr>
        <w:t>(ID Nr.  DE 201</w:t>
      </w:r>
      <w:r>
        <w:rPr>
          <w:rFonts w:eastAsia="SimSun" w:cs="Arial" w:ascii="Arial" w:hAnsi="Arial"/>
          <w:bCs/>
          <w:color w:val="00000A"/>
          <w:kern w:val="2"/>
          <w:sz w:val="26"/>
          <w:szCs w:val="26"/>
          <w:lang w:val="lv-LV" w:eastAsia="zh-CN" w:bidi="hi-IN"/>
        </w:rPr>
        <w:t>9</w:t>
      </w:r>
      <w:r>
        <w:rPr>
          <w:rFonts w:ascii="Arial" w:hAnsi="Arial"/>
          <w:bCs/>
          <w:sz w:val="26"/>
          <w:szCs w:val="26"/>
          <w:lang w:val="lv-LV" w:eastAsia="zh-CN" w:bidi="hi-IN"/>
        </w:rPr>
        <w:t>/11)</w:t>
      </w:r>
    </w:p>
    <w:p>
      <w:pPr>
        <w:pStyle w:val="Subtitle"/>
        <w:spacing w:lineRule="auto" w:line="276" w:before="120" w:after="120"/>
        <w:rPr/>
      </w:pPr>
      <w:r>
        <w:rPr>
          <w:rFonts w:eastAsia="Calibri" w:cs="Arial" w:ascii="Arial" w:hAnsi="Arial"/>
          <w:b/>
          <w:color w:val="00000A"/>
          <w:kern w:val="2"/>
          <w:sz w:val="28"/>
          <w:szCs w:val="20"/>
          <w:lang w:val="lv-LV" w:eastAsia="zh-CN" w:bidi="hi-IN"/>
        </w:rPr>
        <w:t>Cenu aptauja par</w:t>
      </w:r>
      <w:r>
        <w:rPr>
          <w:rFonts w:eastAsia="Calibri" w:cs="Arial" w:ascii="Arial" w:hAnsi="Arial"/>
          <w:b/>
          <w:iCs/>
          <w:color w:val="00000A"/>
          <w:kern w:val="2"/>
          <w:sz w:val="28"/>
          <w:szCs w:val="32"/>
          <w:lang w:val="lv-LV" w:eastAsia="zh-CN" w:bidi="hi-IN"/>
        </w:rPr>
        <w:t xml:space="preserve"> ekskavatora pārvadāšanas piekabes iegādi</w:t>
      </w:r>
    </w:p>
    <w:p>
      <w:pPr>
        <w:pStyle w:val="Subtitle"/>
        <w:spacing w:lineRule="auto" w:line="276" w:before="0" w:after="0"/>
        <w:rPr>
          <w:iCs/>
          <w:sz w:val="28"/>
          <w:szCs w:val="32"/>
          <w:lang w:val="lv-LV" w:eastAsia="zh-CN" w:bidi="hi-IN"/>
        </w:rPr>
      </w:pPr>
      <w:r>
        <w:rPr>
          <w:iCs/>
          <w:sz w:val="28"/>
          <w:szCs w:val="32"/>
          <w:lang w:val="lv-LV" w:eastAsia="zh-CN" w:bidi="hi-IN"/>
        </w:rPr>
      </w:r>
    </w:p>
    <w:p>
      <w:pPr>
        <w:pStyle w:val="Normal"/>
        <w:numPr>
          <w:ilvl w:val="0"/>
          <w:numId w:val="2"/>
        </w:numPr>
        <w:spacing w:lineRule="auto" w:line="240" w:before="57" w:after="57"/>
        <w:jc w:val="both"/>
        <w:rPr/>
      </w:pPr>
      <w:r>
        <w:rPr>
          <w:rFonts w:ascii="Arial" w:hAnsi="Arial"/>
          <w:b/>
          <w:bCs/>
          <w:sz w:val="22"/>
          <w:szCs w:val="22"/>
          <w:lang w:val="lv-LV" w:eastAsia="zh-CN" w:bidi="hi-IN"/>
        </w:rPr>
        <w:t>Pasūtītājs:</w:t>
      </w:r>
    </w:p>
    <w:p>
      <w:pPr>
        <w:pStyle w:val="Normal"/>
        <w:spacing w:lineRule="auto" w:line="240" w:before="0" w:after="0"/>
        <w:ind w:left="709" w:hanging="0"/>
        <w:jc w:val="both"/>
        <w:rPr>
          <w:b/>
          <w:b/>
          <w:bCs/>
          <w:lang w:val="lv-LV" w:eastAsia="zh-CN" w:bidi="hi-IN"/>
        </w:rPr>
      </w:pPr>
      <w:r>
        <w:rPr>
          <w:rFonts w:ascii="Arial" w:hAnsi="Arial"/>
          <w:b w:val="false"/>
          <w:bCs w:val="false"/>
          <w:sz w:val="22"/>
          <w:szCs w:val="22"/>
          <w:lang w:val="lv-LV" w:eastAsia="zh-CN" w:bidi="hi-IN"/>
        </w:rPr>
        <w:t xml:space="preserve">SIA „Dobeles enerģija” </w:t>
      </w:r>
      <w:r>
        <w:rPr>
          <w:rFonts w:ascii="Arial" w:hAnsi="Arial"/>
          <w:b/>
          <w:bCs/>
          <w:sz w:val="22"/>
          <w:szCs w:val="22"/>
          <w:lang w:val="lv-LV" w:eastAsia="zh-CN" w:bidi="hi-IN"/>
        </w:rPr>
        <w:t xml:space="preserve"> </w:t>
      </w:r>
    </w:p>
    <w:p>
      <w:pPr>
        <w:pStyle w:val="Normal"/>
        <w:tabs>
          <w:tab w:val="clear" w:pos="709"/>
          <w:tab w:val="left" w:pos="851" w:leader="none"/>
        </w:tabs>
        <w:spacing w:lineRule="auto" w:line="240" w:before="0" w:after="0"/>
        <w:ind w:left="709" w:hanging="0"/>
        <w:jc w:val="both"/>
        <w:rPr/>
      </w:pPr>
      <w:r>
        <w:rPr>
          <w:rFonts w:ascii="Arial" w:hAnsi="Arial"/>
          <w:sz w:val="22"/>
          <w:szCs w:val="22"/>
          <w:lang w:val="lv-LV" w:eastAsia="zh-CN" w:bidi="hi-IN"/>
        </w:rPr>
        <w:t>Adrese: Edgara Francmaņa iela 6, Dobele, Dobeles novads, LV-3701,</w:t>
      </w:r>
    </w:p>
    <w:p>
      <w:pPr>
        <w:pStyle w:val="Normal"/>
        <w:tabs>
          <w:tab w:val="clear" w:pos="709"/>
          <w:tab w:val="left" w:pos="851" w:leader="none"/>
        </w:tabs>
        <w:spacing w:lineRule="auto" w:line="240" w:before="0" w:after="0"/>
        <w:ind w:left="709" w:hanging="0"/>
        <w:jc w:val="both"/>
        <w:rPr>
          <w:lang w:val="lv-LV" w:eastAsia="zh-CN" w:bidi="hi-IN"/>
        </w:rPr>
      </w:pPr>
      <w:r>
        <w:rPr>
          <w:rFonts w:ascii="Arial" w:hAnsi="Arial"/>
          <w:sz w:val="22"/>
          <w:szCs w:val="22"/>
          <w:lang w:val="lv-LV" w:eastAsia="zh-CN" w:bidi="hi-IN"/>
        </w:rPr>
        <w:t>Reģistrācijas Nr. 45103002039</w:t>
      </w:r>
    </w:p>
    <w:p>
      <w:pPr>
        <w:pStyle w:val="Normal"/>
        <w:numPr>
          <w:ilvl w:val="0"/>
          <w:numId w:val="2"/>
        </w:numPr>
        <w:tabs>
          <w:tab w:val="clear" w:pos="709"/>
          <w:tab w:val="left" w:pos="851" w:leader="none"/>
        </w:tabs>
        <w:spacing w:lineRule="auto" w:line="240" w:before="114" w:after="114"/>
        <w:jc w:val="both"/>
        <w:rPr/>
      </w:pPr>
      <w:r>
        <w:rPr>
          <w:rFonts w:ascii="Arial" w:hAnsi="Arial"/>
          <w:b/>
          <w:bCs/>
          <w:sz w:val="22"/>
          <w:szCs w:val="22"/>
          <w:lang w:val="lv-LV" w:eastAsia="zh-CN" w:bidi="hi-IN"/>
        </w:rPr>
        <w:t>Pasūtītāja kontaktpersona:</w:t>
      </w:r>
    </w:p>
    <w:p>
      <w:pPr>
        <w:pStyle w:val="Normal"/>
        <w:numPr>
          <w:ilvl w:val="0"/>
          <w:numId w:val="0"/>
        </w:numPr>
        <w:spacing w:lineRule="auto" w:line="240" w:before="57" w:after="57"/>
        <w:ind w:left="720" w:hanging="0"/>
        <w:jc w:val="both"/>
        <w:rPr/>
      </w:pPr>
      <w:r>
        <w:rPr>
          <w:rFonts w:ascii="Arial" w:hAnsi="Arial"/>
          <w:b w:val="false"/>
          <w:bCs w:val="false"/>
          <w:sz w:val="22"/>
          <w:szCs w:val="22"/>
          <w:lang w:val="lv-LV" w:eastAsia="zh-CN" w:bidi="hi-IN"/>
        </w:rPr>
        <w:t>Ģirts Ozoliņš</w:t>
      </w:r>
    </w:p>
    <w:p>
      <w:pPr>
        <w:pStyle w:val="Normal"/>
        <w:numPr>
          <w:ilvl w:val="0"/>
          <w:numId w:val="0"/>
        </w:numPr>
        <w:spacing w:lineRule="auto" w:line="240" w:before="57" w:after="57"/>
        <w:ind w:left="720" w:hanging="0"/>
        <w:jc w:val="both"/>
        <w:rPr/>
      </w:pPr>
      <w:r>
        <w:rPr>
          <w:rFonts w:ascii="Arial" w:hAnsi="Arial"/>
          <w:b w:val="false"/>
          <w:bCs w:val="false"/>
          <w:sz w:val="22"/>
          <w:szCs w:val="22"/>
          <w:lang w:val="lv-LV" w:eastAsia="zh-CN" w:bidi="hi-IN"/>
        </w:rPr>
        <w:t xml:space="preserve">mob.tālr. </w:t>
      </w:r>
      <w:r>
        <w:rPr>
          <w:rFonts w:ascii="Arial" w:hAnsi="Arial"/>
          <w:b w:val="false"/>
          <w:bCs w:val="false"/>
          <w:sz w:val="22"/>
          <w:szCs w:val="22"/>
          <w:lang w:val="lv-LV" w:eastAsia="zh-CN" w:bidi="hi-IN"/>
        </w:rPr>
        <w:t xml:space="preserve">+371 </w:t>
      </w:r>
      <w:r>
        <w:rPr>
          <w:rFonts w:ascii="Arial" w:hAnsi="Arial"/>
          <w:b w:val="false"/>
          <w:bCs w:val="false"/>
          <w:sz w:val="22"/>
          <w:szCs w:val="22"/>
          <w:lang w:val="lv-LV" w:eastAsia="zh-CN" w:bidi="hi-IN"/>
        </w:rPr>
        <w:t>29269994</w:t>
      </w:r>
    </w:p>
    <w:p>
      <w:pPr>
        <w:pStyle w:val="Normal"/>
        <w:numPr>
          <w:ilvl w:val="0"/>
          <w:numId w:val="0"/>
        </w:numPr>
        <w:spacing w:lineRule="auto" w:line="240" w:before="57" w:after="57"/>
        <w:ind w:left="720" w:hanging="0"/>
        <w:jc w:val="both"/>
        <w:rPr/>
      </w:pPr>
      <w:r>
        <w:rPr>
          <w:rFonts w:eastAsia="SimSun" w:cs="Arial" w:ascii="Arial" w:hAnsi="Arial"/>
          <w:b w:val="false"/>
          <w:bCs w:val="false"/>
          <w:color w:val="00000A"/>
          <w:kern w:val="2"/>
          <w:sz w:val="22"/>
          <w:szCs w:val="22"/>
          <w:lang w:val="lv-LV" w:eastAsia="zh-CN" w:bidi="hi-IN"/>
        </w:rPr>
        <w:t>girts.ozolins</w:t>
      </w:r>
      <w:r>
        <w:rPr>
          <w:rStyle w:val="C2"/>
          <w:rFonts w:ascii="Arial" w:hAnsi="Arial"/>
          <w:b w:val="false"/>
          <w:bCs w:val="false"/>
          <w:i/>
          <w:iCs/>
          <w:sz w:val="22"/>
          <w:szCs w:val="22"/>
          <w:lang w:val="lv-LV" w:eastAsia="zh-CN" w:bidi="hi-IN"/>
        </w:rPr>
        <w:t>@dobelesenergija.lv</w:t>
      </w:r>
    </w:p>
    <w:p>
      <w:pPr>
        <w:pStyle w:val="Normal"/>
        <w:numPr>
          <w:ilvl w:val="0"/>
          <w:numId w:val="2"/>
        </w:numPr>
        <w:tabs>
          <w:tab w:val="clear" w:pos="709"/>
          <w:tab w:val="left" w:pos="0" w:leader="none"/>
        </w:tabs>
        <w:spacing w:lineRule="auto" w:line="240" w:before="57" w:after="57"/>
        <w:jc w:val="both"/>
        <w:rPr/>
      </w:pPr>
      <w:r>
        <w:rPr>
          <w:rStyle w:val="C2"/>
          <w:rFonts w:ascii="Arial" w:hAnsi="Arial"/>
          <w:b/>
          <w:bCs/>
          <w:i w:val="false"/>
          <w:iCs w:val="false"/>
          <w:sz w:val="22"/>
          <w:szCs w:val="22"/>
          <w:lang w:val="lv-LV" w:eastAsia="zh-CN" w:bidi="hi-IN"/>
        </w:rPr>
        <w:t>Tirgus izpētes priekšmets:</w:t>
      </w:r>
      <w:r>
        <w:rPr>
          <w:rStyle w:val="C2"/>
          <w:rFonts w:ascii="Arial" w:hAnsi="Arial"/>
          <w:b w:val="false"/>
          <w:bCs w:val="false"/>
          <w:i w:val="false"/>
          <w:iCs w:val="false"/>
          <w:sz w:val="22"/>
          <w:szCs w:val="22"/>
          <w:lang w:val="lv-LV" w:eastAsia="zh-CN" w:bidi="hi-IN"/>
        </w:rPr>
        <w:t xml:space="preserve"> ekskavatora pārvadāšanas piekabe</w:t>
      </w:r>
    </w:p>
    <w:p>
      <w:pPr>
        <w:pStyle w:val="Normal"/>
        <w:tabs>
          <w:tab w:val="clear" w:pos="709"/>
          <w:tab w:val="left" w:pos="0" w:leader="none"/>
        </w:tabs>
        <w:spacing w:lineRule="auto" w:line="240" w:before="57" w:after="57"/>
        <w:jc w:val="center"/>
        <w:rPr/>
      </w:pPr>
      <w:r>
        <w:rPr>
          <w:rFonts w:eastAsia="SimSun" w:cs="Arial" w:ascii="Arial" w:hAnsi="Arial"/>
          <w:b/>
          <w:bCs/>
          <w:color w:val="00000A"/>
          <w:kern w:val="2"/>
          <w:sz w:val="22"/>
          <w:szCs w:val="22"/>
          <w:lang w:val="lv-LV" w:eastAsia="zh-CN" w:bidi="hi-IN"/>
        </w:rPr>
        <w:t>Ekskavatora pārvadāšanas piekabes</w:t>
      </w:r>
      <w:r>
        <w:rPr>
          <w:rFonts w:ascii="Arial" w:hAnsi="Arial"/>
          <w:b/>
          <w:bCs/>
          <w:sz w:val="22"/>
          <w:szCs w:val="22"/>
          <w:lang w:val="lv-LV" w:eastAsia="zh-CN" w:bidi="hi-IN"/>
        </w:rPr>
        <w:t xml:space="preserve"> tehniskās prasības</w:t>
      </w:r>
    </w:p>
    <w:tbl>
      <w:tblPr>
        <w:tblW w:w="9645" w:type="dxa"/>
        <w:jc w:val="left"/>
        <w:tblInd w:w="0" w:type="dxa"/>
        <w:tblCellMar>
          <w:top w:w="55" w:type="dxa"/>
          <w:left w:w="45" w:type="dxa"/>
          <w:bottom w:w="55" w:type="dxa"/>
          <w:right w:w="55" w:type="dxa"/>
        </w:tblCellMar>
      </w:tblPr>
      <w:tblGrid>
        <w:gridCol w:w="895"/>
        <w:gridCol w:w="4482"/>
        <w:gridCol w:w="4268"/>
      </w:tblGrid>
      <w:tr>
        <w:trPr/>
        <w:tc>
          <w:tcPr>
            <w:tcW w:w="8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TableContents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Nr.p.k.</w:t>
            </w:r>
          </w:p>
        </w:tc>
        <w:tc>
          <w:tcPr>
            <w:tcW w:w="44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TableContents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Parametri</w:t>
            </w:r>
          </w:p>
        </w:tc>
        <w:tc>
          <w:tcPr>
            <w:tcW w:w="4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TableContents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Prasības</w:t>
            </w:r>
          </w:p>
        </w:tc>
      </w:tr>
      <w:tr>
        <w:trPr/>
        <w:tc>
          <w:tcPr>
            <w:tcW w:w="8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TableContents"/>
              <w:numPr>
                <w:ilvl w:val="0"/>
                <w:numId w:val="3"/>
              </w:numPr>
              <w:rPr/>
            </w:pPr>
            <w:r>
              <w:rPr/>
            </w:r>
          </w:p>
        </w:tc>
        <w:tc>
          <w:tcPr>
            <w:tcW w:w="44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  <w:t>Kravnesība:</w:t>
            </w:r>
          </w:p>
        </w:tc>
        <w:tc>
          <w:tcPr>
            <w:tcW w:w="4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  <w:t xml:space="preserve">Ne mazāk kā </w:t>
            </w:r>
            <w:r>
              <w:rPr>
                <w:rFonts w:eastAsia="SimSun" w:cs="Arial"/>
                <w:color w:val="00000A"/>
                <w:kern w:val="2"/>
                <w:sz w:val="24"/>
                <w:szCs w:val="24"/>
                <w:lang w:val="lv-LV" w:eastAsia="zh-CN" w:bidi="hi-IN"/>
              </w:rPr>
              <w:t>3 900</w:t>
            </w:r>
            <w:r>
              <w:rPr/>
              <w:t xml:space="preserve"> kg – </w:t>
            </w:r>
            <w:r>
              <w:rPr>
                <w:rFonts w:eastAsia="SimSun" w:cs="Arial"/>
                <w:color w:val="00000A"/>
                <w:kern w:val="2"/>
                <w:sz w:val="24"/>
                <w:szCs w:val="24"/>
                <w:lang w:val="lv-LV" w:eastAsia="zh-CN" w:bidi="hi-IN"/>
              </w:rPr>
              <w:t>8 000 kg</w:t>
            </w:r>
          </w:p>
        </w:tc>
      </w:tr>
      <w:tr>
        <w:trPr/>
        <w:tc>
          <w:tcPr>
            <w:tcW w:w="8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TableContents"/>
              <w:numPr>
                <w:ilvl w:val="0"/>
                <w:numId w:val="3"/>
              </w:numPr>
              <w:rPr/>
            </w:pPr>
            <w:r>
              <w:rPr/>
            </w:r>
          </w:p>
        </w:tc>
        <w:tc>
          <w:tcPr>
            <w:tcW w:w="44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TableContents"/>
              <w:rPr>
                <w:rFonts w:ascii="Liberation Serif" w:hAnsi="Liberation Serif" w:eastAsia="SimSun" w:cs="Arial"/>
                <w:color w:val="00000A"/>
                <w:kern w:val="2"/>
                <w:sz w:val="24"/>
                <w:szCs w:val="24"/>
                <w:lang w:val="lv-LV" w:eastAsia="zh-CN" w:bidi="hi-IN"/>
              </w:rPr>
            </w:pPr>
            <w:r>
              <w:rPr>
                <w:rFonts w:eastAsia="SimSun" w:cs="Arial"/>
                <w:color w:val="00000A"/>
                <w:kern w:val="2"/>
                <w:sz w:val="24"/>
                <w:szCs w:val="24"/>
                <w:lang w:val="lv-LV" w:eastAsia="zh-CN" w:bidi="hi-IN"/>
              </w:rPr>
              <w:t>Kravas laukuma garums:</w:t>
            </w:r>
          </w:p>
        </w:tc>
        <w:tc>
          <w:tcPr>
            <w:tcW w:w="4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TableContents"/>
              <w:rPr/>
            </w:pPr>
            <w:r>
              <w:rPr>
                <w:rFonts w:eastAsia="SimSun" w:cs="Arial"/>
                <w:color w:val="00000A"/>
                <w:kern w:val="2"/>
                <w:position w:val="0"/>
                <w:sz w:val="24"/>
                <w:sz w:val="24"/>
                <w:szCs w:val="24"/>
                <w:vertAlign w:val="baseline"/>
                <w:lang w:val="lv-LV" w:eastAsia="zh-CN" w:bidi="hi-IN"/>
              </w:rPr>
              <w:t>5,00</w:t>
            </w:r>
            <w:r>
              <w:rPr>
                <w:rFonts w:eastAsia="SimSun" w:cs="Arial"/>
                <w:color w:val="00000A"/>
                <w:kern w:val="2"/>
                <w:position w:val="0"/>
                <w:sz w:val="24"/>
                <w:sz w:val="24"/>
                <w:szCs w:val="24"/>
                <w:vertAlign w:val="baseline"/>
                <w:lang w:val="lv-LV" w:eastAsia="zh-CN" w:bidi="hi-IN"/>
              </w:rPr>
              <w:t xml:space="preserve"> </w:t>
            </w:r>
            <w:r>
              <w:rPr>
                <w:position w:val="0"/>
                <w:sz w:val="24"/>
                <w:sz w:val="24"/>
                <w:vertAlign w:val="baseline"/>
              </w:rPr>
              <w:t xml:space="preserve">– </w:t>
            </w:r>
            <w:r>
              <w:rPr>
                <w:position w:val="0"/>
                <w:sz w:val="24"/>
                <w:sz w:val="24"/>
                <w:vertAlign w:val="baseline"/>
              </w:rPr>
              <w:t>5,50 metri</w:t>
            </w:r>
          </w:p>
        </w:tc>
      </w:tr>
      <w:tr>
        <w:trPr/>
        <w:tc>
          <w:tcPr>
            <w:tcW w:w="8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TableContents"/>
              <w:numPr>
                <w:ilvl w:val="0"/>
                <w:numId w:val="3"/>
              </w:numPr>
              <w:rPr/>
            </w:pPr>
            <w:r>
              <w:rPr/>
            </w:r>
          </w:p>
        </w:tc>
        <w:tc>
          <w:tcPr>
            <w:tcW w:w="44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TableContents"/>
              <w:rPr>
                <w:rFonts w:ascii="Liberation Serif" w:hAnsi="Liberation Serif" w:eastAsia="SimSun" w:cs="Arial"/>
                <w:color w:val="00000A"/>
                <w:kern w:val="2"/>
                <w:sz w:val="24"/>
                <w:szCs w:val="24"/>
                <w:lang w:val="lv-LV" w:eastAsia="zh-CN" w:bidi="hi-IN"/>
              </w:rPr>
            </w:pPr>
            <w:r>
              <w:rPr>
                <w:rFonts w:eastAsia="SimSun" w:cs="Arial"/>
                <w:color w:val="00000A"/>
                <w:kern w:val="2"/>
                <w:sz w:val="24"/>
                <w:szCs w:val="24"/>
                <w:lang w:val="lv-LV" w:eastAsia="zh-CN" w:bidi="hi-IN"/>
              </w:rPr>
              <w:t>Kravas laukuma platums:</w:t>
            </w:r>
          </w:p>
        </w:tc>
        <w:tc>
          <w:tcPr>
            <w:tcW w:w="4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TableContents"/>
              <w:rPr>
                <w:rFonts w:ascii="Liberation Serif" w:hAnsi="Liberation Serif" w:eastAsia="SimSun" w:cs="Arial"/>
                <w:color w:val="00000A"/>
                <w:kern w:val="2"/>
                <w:sz w:val="24"/>
                <w:szCs w:val="24"/>
                <w:lang w:val="lv-LV" w:eastAsia="zh-CN" w:bidi="hi-IN"/>
              </w:rPr>
            </w:pPr>
            <w:r>
              <w:rPr>
                <w:rFonts w:eastAsia="SimSun" w:cs="Arial"/>
                <w:color w:val="00000A"/>
                <w:kern w:val="2"/>
                <w:sz w:val="24"/>
                <w:szCs w:val="24"/>
                <w:lang w:val="lv-LV" w:eastAsia="zh-CN" w:bidi="hi-IN"/>
              </w:rPr>
              <w:t>1,90 – 2,10 metri</w:t>
            </w:r>
          </w:p>
        </w:tc>
      </w:tr>
      <w:tr>
        <w:trPr/>
        <w:tc>
          <w:tcPr>
            <w:tcW w:w="8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TableContents"/>
              <w:numPr>
                <w:ilvl w:val="0"/>
                <w:numId w:val="3"/>
              </w:numPr>
              <w:rPr/>
            </w:pPr>
            <w:r>
              <w:rPr/>
            </w:r>
          </w:p>
        </w:tc>
        <w:tc>
          <w:tcPr>
            <w:tcW w:w="875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  <w:t>Jauna, iepriekš ekspluatācija neizmantota.</w:t>
            </w:r>
          </w:p>
        </w:tc>
      </w:tr>
      <w:tr>
        <w:trPr/>
        <w:tc>
          <w:tcPr>
            <w:tcW w:w="8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TableContents"/>
              <w:numPr>
                <w:ilvl w:val="0"/>
                <w:numId w:val="3"/>
              </w:numPr>
              <w:rPr/>
            </w:pPr>
            <w:r>
              <w:rPr/>
            </w:r>
          </w:p>
        </w:tc>
        <w:tc>
          <w:tcPr>
            <w:tcW w:w="44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  <w:t>Asis:</w:t>
            </w:r>
          </w:p>
        </w:tc>
        <w:tc>
          <w:tcPr>
            <w:tcW w:w="4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TableContents"/>
              <w:rPr>
                <w:rFonts w:ascii="Liberation Serif" w:hAnsi="Liberation Serif" w:eastAsia="SimSun" w:cs="Arial"/>
                <w:color w:val="00000A"/>
                <w:kern w:val="2"/>
                <w:sz w:val="24"/>
                <w:szCs w:val="24"/>
                <w:lang w:val="lv-LV" w:eastAsia="zh-CN" w:bidi="hi-IN"/>
              </w:rPr>
            </w:pPr>
            <w:r>
              <w:rPr>
                <w:rFonts w:eastAsia="SimSun" w:cs="Arial"/>
                <w:color w:val="00000A"/>
                <w:kern w:val="2"/>
                <w:sz w:val="24"/>
                <w:szCs w:val="24"/>
                <w:lang w:val="lv-LV" w:eastAsia="zh-CN" w:bidi="hi-IN"/>
              </w:rPr>
              <w:t>Divas vai trīs</w:t>
            </w:r>
          </w:p>
        </w:tc>
      </w:tr>
      <w:tr>
        <w:trPr/>
        <w:tc>
          <w:tcPr>
            <w:tcW w:w="8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TableContents"/>
              <w:numPr>
                <w:ilvl w:val="0"/>
                <w:numId w:val="3"/>
              </w:numPr>
              <w:rPr/>
            </w:pPr>
            <w:r>
              <w:rPr/>
            </w:r>
          </w:p>
        </w:tc>
        <w:tc>
          <w:tcPr>
            <w:tcW w:w="875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TableContents"/>
              <w:rPr/>
            </w:pPr>
            <w:r>
              <w:rPr>
                <w:rFonts w:eastAsia="SimSun" w:cs="Arial"/>
                <w:color w:val="00000A"/>
                <w:kern w:val="2"/>
                <w:sz w:val="24"/>
                <w:szCs w:val="24"/>
                <w:lang w:val="lv-LV" w:eastAsia="zh-CN" w:bidi="hi-IN"/>
              </w:rPr>
              <w:t>Aprīkota ar uzbraukšanas platformu vai uzbraukšanas pēdām.</w:t>
            </w:r>
          </w:p>
        </w:tc>
      </w:tr>
      <w:tr>
        <w:trPr/>
        <w:tc>
          <w:tcPr>
            <w:tcW w:w="895" w:type="dxa"/>
            <w:tcBorders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TableContents"/>
              <w:numPr>
                <w:ilvl w:val="0"/>
                <w:numId w:val="3"/>
              </w:numPr>
              <w:rPr/>
            </w:pPr>
            <w:r>
              <w:rPr/>
            </w:r>
          </w:p>
        </w:tc>
        <w:tc>
          <w:tcPr>
            <w:tcW w:w="8750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  <w:t>Sakabe atbilstoša ceļu satiksmes noteikumiem pēc kravnesības.</w:t>
            </w:r>
          </w:p>
          <w:p>
            <w:pPr>
              <w:pStyle w:val="TableContents"/>
              <w:rPr/>
            </w:pPr>
            <w:r>
              <w:rPr/>
              <w:t>Sakabes cilpas iekšējais diametrs 40 mm.</w:t>
            </w:r>
          </w:p>
        </w:tc>
      </w:tr>
      <w:tr>
        <w:trPr/>
        <w:tc>
          <w:tcPr>
            <w:tcW w:w="895" w:type="dxa"/>
            <w:tcBorders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TableContents"/>
              <w:numPr>
                <w:ilvl w:val="0"/>
                <w:numId w:val="3"/>
              </w:numPr>
              <w:rPr/>
            </w:pPr>
            <w:r>
              <w:rPr/>
            </w:r>
          </w:p>
        </w:tc>
        <w:tc>
          <w:tcPr>
            <w:tcW w:w="8750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  <w:t>Regulējams dīseles augstums.</w:t>
            </w:r>
          </w:p>
        </w:tc>
      </w:tr>
    </w:tbl>
    <w:p>
      <w:pPr>
        <w:pStyle w:val="Normal"/>
        <w:numPr>
          <w:ilvl w:val="0"/>
          <w:numId w:val="0"/>
        </w:numPr>
        <w:tabs>
          <w:tab w:val="clear" w:pos="709"/>
          <w:tab w:val="left" w:pos="0" w:leader="none"/>
        </w:tabs>
        <w:spacing w:lineRule="auto" w:line="240" w:before="0" w:after="0"/>
        <w:ind w:left="720" w:hanging="0"/>
        <w:jc w:val="both"/>
        <w:rPr>
          <w:rFonts w:ascii="Arial" w:hAnsi="Arial"/>
          <w:bCs/>
          <w:sz w:val="22"/>
          <w:szCs w:val="22"/>
          <w:lang w:val="lv-LV" w:eastAsia="zh-CN" w:bidi="hi-IN"/>
        </w:rPr>
      </w:pPr>
      <w:r>
        <w:rPr>
          <w:rFonts w:ascii="Arial" w:hAnsi="Arial"/>
          <w:bCs/>
          <w:sz w:val="22"/>
          <w:szCs w:val="22"/>
          <w:lang w:val="lv-LV" w:eastAsia="zh-CN" w:bidi="hi-IN"/>
        </w:rPr>
      </w:r>
    </w:p>
    <w:p>
      <w:pPr>
        <w:pStyle w:val="Normal"/>
        <w:numPr>
          <w:ilvl w:val="0"/>
          <w:numId w:val="2"/>
        </w:numPr>
        <w:tabs>
          <w:tab w:val="clear" w:pos="709"/>
          <w:tab w:val="left" w:pos="0" w:leader="none"/>
        </w:tabs>
        <w:spacing w:lineRule="auto" w:line="240" w:before="114" w:after="114"/>
        <w:jc w:val="both"/>
        <w:rPr/>
      </w:pPr>
      <w:r>
        <w:rPr>
          <w:rFonts w:ascii="Arial" w:hAnsi="Arial"/>
          <w:b/>
          <w:bCs/>
          <w:sz w:val="22"/>
          <w:szCs w:val="22"/>
          <w:lang w:val="lv-LV" w:eastAsia="zh-CN" w:bidi="hi-IN"/>
        </w:rPr>
        <w:t>Priekšnoteikumi kandidātam:</w:t>
      </w:r>
    </w:p>
    <w:p>
      <w:pPr>
        <w:pStyle w:val="Normal"/>
        <w:numPr>
          <w:ilvl w:val="1"/>
          <w:numId w:val="2"/>
        </w:numPr>
        <w:tabs>
          <w:tab w:val="clear" w:pos="709"/>
          <w:tab w:val="left" w:pos="0" w:leader="none"/>
        </w:tabs>
        <w:spacing w:lineRule="auto" w:line="240" w:before="57" w:after="57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  <w:lang w:val="lv-LV" w:eastAsia="zh-CN" w:bidi="hi-IN"/>
        </w:rPr>
        <w:t xml:space="preserve"> </w:t>
      </w:r>
      <w:r>
        <w:rPr>
          <w:rFonts w:ascii="Arial" w:hAnsi="Arial"/>
          <w:sz w:val="22"/>
          <w:szCs w:val="22"/>
          <w:lang w:val="lv-LV" w:eastAsia="zh-CN" w:bidi="hi-IN"/>
        </w:rPr>
        <w:t>Ieinteresētais piegādātājs ir reģistrēts atbilstoši normatīvo aktu prasībām.</w:t>
      </w:r>
    </w:p>
    <w:p>
      <w:pPr>
        <w:pStyle w:val="Normal"/>
        <w:keepLines/>
        <w:numPr>
          <w:ilvl w:val="1"/>
          <w:numId w:val="2"/>
        </w:numPr>
        <w:spacing w:lineRule="auto" w:line="24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  <w:lang w:val="lv-LV" w:eastAsia="zh-CN" w:bidi="hi-IN"/>
        </w:rPr>
        <w:t>Uzņēmumam nav pasludināts maksātnespējas process un tās neatrodas likvidācijas stadijā.</w:t>
      </w:r>
    </w:p>
    <w:p>
      <w:pPr>
        <w:pStyle w:val="Normal"/>
        <w:numPr>
          <w:ilvl w:val="1"/>
          <w:numId w:val="2"/>
        </w:numPr>
        <w:spacing w:lineRule="auto" w:line="240"/>
        <w:jc w:val="both"/>
        <w:rPr/>
      </w:pPr>
      <w:r>
        <w:rPr>
          <w:rFonts w:ascii="Arial" w:hAnsi="Arial"/>
          <w:sz w:val="22"/>
          <w:szCs w:val="22"/>
          <w:lang w:val="lv-LV" w:eastAsia="zh-CN" w:bidi="hi-IN"/>
        </w:rPr>
        <w:t>Pretendents nodrošina preci atbilstoši Nolikuma prasībām un vismaz 2 gadu garantiju.</w:t>
      </w:r>
    </w:p>
    <w:p>
      <w:pPr>
        <w:pStyle w:val="Normal"/>
        <w:numPr>
          <w:ilvl w:val="1"/>
          <w:numId w:val="2"/>
        </w:numPr>
        <w:spacing w:lineRule="auto" w:line="240"/>
        <w:jc w:val="both"/>
        <w:rPr/>
      </w:pPr>
      <w:r>
        <w:rPr>
          <w:rFonts w:ascii="Arial" w:hAnsi="Arial"/>
          <w:sz w:val="22"/>
          <w:szCs w:val="22"/>
          <w:lang w:val="lv-LV" w:eastAsia="zh-CN" w:bidi="hi-IN"/>
        </w:rPr>
        <w:t xml:space="preserve"> </w:t>
      </w:r>
      <w:r>
        <w:rPr>
          <w:rFonts w:ascii="Arial" w:hAnsi="Arial"/>
          <w:sz w:val="22"/>
          <w:szCs w:val="22"/>
          <w:lang w:val="lv-LV" w:eastAsia="zh-CN" w:bidi="hi-IN"/>
        </w:rPr>
        <w:t xml:space="preserve">Iespējams piedāvāt </w:t>
      </w:r>
      <w:r>
        <w:rPr>
          <w:rFonts w:ascii="Arial" w:hAnsi="Arial"/>
          <w:sz w:val="22"/>
          <w:szCs w:val="22"/>
          <w:u w:val="single"/>
          <w:lang w:val="lv-LV" w:eastAsia="zh-CN" w:bidi="hi-IN"/>
        </w:rPr>
        <w:t>vairāk kā vienu</w:t>
      </w:r>
      <w:r>
        <w:rPr>
          <w:rFonts w:ascii="Arial" w:hAnsi="Arial"/>
          <w:sz w:val="22"/>
          <w:szCs w:val="22"/>
          <w:lang w:val="lv-LV" w:eastAsia="zh-CN" w:bidi="hi-IN"/>
        </w:rPr>
        <w:t xml:space="preserve"> variantu.</w:t>
      </w:r>
    </w:p>
    <w:p>
      <w:pPr>
        <w:pStyle w:val="Normal"/>
        <w:spacing w:lineRule="auto" w:line="240"/>
        <w:jc w:val="both"/>
        <w:rPr>
          <w:rFonts w:ascii="Arial" w:hAnsi="Arial"/>
          <w:sz w:val="22"/>
          <w:szCs w:val="22"/>
          <w:lang w:val="lv-LV" w:eastAsia="zh-CN" w:bidi="hi-IN"/>
        </w:rPr>
      </w:pPr>
      <w:r>
        <w:rPr>
          <w:rFonts w:ascii="Arial" w:hAnsi="Arial"/>
          <w:sz w:val="22"/>
          <w:szCs w:val="22"/>
          <w:lang w:val="lv-LV" w:eastAsia="zh-CN" w:bidi="hi-IN"/>
        </w:rPr>
      </w:r>
    </w:p>
    <w:p>
      <w:pPr>
        <w:pStyle w:val="Normal"/>
        <w:widowControl/>
        <w:numPr>
          <w:ilvl w:val="0"/>
          <w:numId w:val="2"/>
        </w:numPr>
        <w:tabs>
          <w:tab w:val="clear" w:pos="709"/>
          <w:tab w:val="left" w:pos="0" w:leader="none"/>
        </w:tabs>
        <w:overflowPunct w:val="false"/>
        <w:bidi w:val="0"/>
        <w:spacing w:before="114" w:after="114"/>
        <w:ind w:left="737" w:right="0" w:hanging="397"/>
        <w:jc w:val="both"/>
        <w:rPr/>
      </w:pPr>
      <w:r>
        <w:rPr>
          <w:rFonts w:ascii="Arial" w:hAnsi="Arial"/>
          <w:b/>
          <w:bCs/>
          <w:sz w:val="22"/>
          <w:szCs w:val="22"/>
          <w:lang w:val="lv-LV" w:eastAsia="zh-CN" w:bidi="hi-IN"/>
        </w:rPr>
        <w:t>Iesniedzamie dokumenti:</w:t>
      </w:r>
    </w:p>
    <w:p>
      <w:pPr>
        <w:pStyle w:val="Normal"/>
        <w:numPr>
          <w:ilvl w:val="1"/>
          <w:numId w:val="2"/>
        </w:numPr>
        <w:jc w:val="both"/>
        <w:rPr/>
      </w:pPr>
      <w:r>
        <w:rPr>
          <w:rFonts w:ascii="Arial" w:hAnsi="Arial"/>
          <w:sz w:val="22"/>
          <w:szCs w:val="22"/>
          <w:lang w:val="lv-LV" w:eastAsia="zh-CN" w:bidi="hi-IN"/>
        </w:rPr>
        <w:t xml:space="preserve">Ieinteresētā piegādātāja </w:t>
      </w:r>
      <w:r>
        <w:rPr>
          <w:rFonts w:ascii="Arial" w:hAnsi="Arial"/>
          <w:b/>
          <w:bCs/>
          <w:sz w:val="22"/>
          <w:szCs w:val="22"/>
          <w:lang w:val="lv-LV" w:eastAsia="zh-CN" w:bidi="hi-IN"/>
        </w:rPr>
        <w:t>pieteikums</w:t>
      </w:r>
      <w:r>
        <w:rPr>
          <w:rFonts w:ascii="Arial" w:hAnsi="Arial"/>
          <w:sz w:val="22"/>
          <w:szCs w:val="22"/>
          <w:lang w:val="lv-LV" w:eastAsia="zh-CN" w:bidi="hi-IN"/>
        </w:rPr>
        <w:t xml:space="preserve"> dalībai tirgus izpētē </w:t>
      </w:r>
      <w:r>
        <w:rPr>
          <w:rFonts w:ascii="Arial" w:hAnsi="Arial"/>
          <w:b/>
          <w:bCs/>
          <w:sz w:val="22"/>
          <w:szCs w:val="22"/>
          <w:lang w:val="lv-LV" w:eastAsia="zh-CN" w:bidi="hi-IN"/>
        </w:rPr>
        <w:t>un finanšu piedāvājums</w:t>
      </w:r>
      <w:r>
        <w:rPr>
          <w:rFonts w:ascii="Arial" w:hAnsi="Arial"/>
          <w:sz w:val="22"/>
          <w:szCs w:val="22"/>
          <w:lang w:val="lv-LV" w:eastAsia="zh-CN" w:bidi="hi-IN"/>
        </w:rPr>
        <w:t>, kas sagatavots atbilstoši nolikumam pievienotajai veidnei (pielikums).</w:t>
      </w:r>
    </w:p>
    <w:p>
      <w:pPr>
        <w:pStyle w:val="Normal"/>
        <w:numPr>
          <w:ilvl w:val="1"/>
          <w:numId w:val="2"/>
        </w:numPr>
        <w:jc w:val="both"/>
        <w:rPr/>
      </w:pPr>
      <w:r>
        <w:rPr>
          <w:rFonts w:ascii="Arial" w:hAnsi="Arial"/>
          <w:sz w:val="22"/>
          <w:szCs w:val="22"/>
          <w:lang w:val="lv-LV" w:eastAsia="zh-CN" w:bidi="hi-IN"/>
        </w:rPr>
        <w:t xml:space="preserve">Brīvā formā sagatavota piekabes tehniskā informācija un parametri. </w:t>
      </w:r>
    </w:p>
    <w:p>
      <w:pPr>
        <w:pStyle w:val="Normal"/>
        <w:widowControl/>
        <w:numPr>
          <w:ilvl w:val="0"/>
          <w:numId w:val="2"/>
        </w:numPr>
        <w:overflowPunct w:val="false"/>
        <w:bidi w:val="0"/>
        <w:spacing w:before="114" w:after="114"/>
        <w:ind w:left="737" w:right="0" w:hanging="397"/>
        <w:jc w:val="both"/>
        <w:rPr/>
      </w:pPr>
      <w:r>
        <w:rPr>
          <w:rFonts w:ascii="Arial" w:hAnsi="Arial"/>
          <w:b/>
          <w:bCs/>
          <w:sz w:val="22"/>
          <w:szCs w:val="22"/>
          <w:lang w:val="lv-LV" w:eastAsia="zh-CN" w:bidi="hi-IN"/>
        </w:rPr>
        <w:t>Piedāvājuma iesniegšanas kārtība un termiņš:</w:t>
      </w:r>
    </w:p>
    <w:p>
      <w:pPr>
        <w:pStyle w:val="Sarakstarindkopa1"/>
        <w:numPr>
          <w:ilvl w:val="1"/>
          <w:numId w:val="2"/>
        </w:numPr>
        <w:ind w:left="1080" w:right="0" w:hanging="420"/>
        <w:jc w:val="both"/>
        <w:rPr/>
      </w:pPr>
      <w:r>
        <w:rPr>
          <w:rFonts w:ascii="Arial" w:hAnsi="Arial"/>
          <w:sz w:val="22"/>
          <w:szCs w:val="22"/>
          <w:lang w:val="lv-LV" w:eastAsia="zh-CN" w:bidi="hi-IN"/>
        </w:rPr>
        <w:t xml:space="preserve">Ieinteresētais piegādātājs piedāvājumus var iesniegt sūtot pa pastu vai personīgi nododot SIA „Dobeles enerģija” lietvedības daļā – Dobelē, E. Francmaņa ielā 6, LV-3701, darba dienās no plkst. 8:00 līdz 12:00 un no plkst. 13:00 līdz 17:00. </w:t>
      </w:r>
      <w:r>
        <w:rPr>
          <w:rFonts w:ascii="Arial" w:hAnsi="Arial"/>
          <w:b/>
          <w:bCs/>
          <w:sz w:val="22"/>
          <w:szCs w:val="22"/>
          <w:u w:val="single"/>
          <w:lang w:val="lv-LV" w:eastAsia="zh-CN" w:bidi="hi-IN"/>
        </w:rPr>
        <w:t>Iespējams arī iesūtīt pa e-pastu: gundega.geiko</w:t>
      </w:r>
      <w:r>
        <w:rPr>
          <w:rStyle w:val="C2"/>
          <w:rFonts w:ascii="Arial" w:hAnsi="Arial"/>
          <w:b/>
          <w:bCs/>
          <w:i/>
          <w:iCs/>
          <w:sz w:val="22"/>
          <w:szCs w:val="22"/>
          <w:u w:val="single"/>
          <w:lang w:val="lv-LV" w:eastAsia="zh-CN" w:bidi="hi-IN"/>
        </w:rPr>
        <w:t>@dobelesenergija.lv</w:t>
      </w:r>
    </w:p>
    <w:p>
      <w:pPr>
        <w:pStyle w:val="Sarakstarindkopa1"/>
        <w:numPr>
          <w:ilvl w:val="1"/>
          <w:numId w:val="2"/>
        </w:numPr>
        <w:jc w:val="both"/>
        <w:rPr/>
      </w:pPr>
      <w:r>
        <w:rPr>
          <w:rFonts w:ascii="Arial" w:hAnsi="Arial"/>
          <w:sz w:val="22"/>
          <w:szCs w:val="22"/>
          <w:lang w:val="lv-LV" w:eastAsia="zh-CN" w:bidi="hi-IN"/>
        </w:rPr>
        <w:t>Piedāvājums jāparaksta personai, kura likumiski pārstāv Ieinteresēto piegādātāju, vai arī ir pilnvarota pārstāvēt Ieinteresēto piegādātāju šajā tirgus izpētē.</w:t>
      </w:r>
    </w:p>
    <w:p>
      <w:pPr>
        <w:pStyle w:val="Sarakstarindkopa1"/>
        <w:numPr>
          <w:ilvl w:val="1"/>
          <w:numId w:val="2"/>
        </w:numPr>
        <w:jc w:val="both"/>
        <w:rPr/>
      </w:pPr>
      <w:r>
        <w:rPr>
          <w:rFonts w:ascii="Arial" w:hAnsi="Arial"/>
          <w:sz w:val="22"/>
          <w:szCs w:val="22"/>
          <w:lang w:val="lv-LV" w:eastAsia="zh-CN" w:bidi="hi-IN"/>
        </w:rPr>
        <w:t xml:space="preserve">Tirgus izpētes piedāvājuma iesnieguma termiņš ir ne vēlāk kā </w:t>
      </w:r>
      <w:r>
        <w:rPr>
          <w:rFonts w:ascii="Arial" w:hAnsi="Arial"/>
          <w:b/>
          <w:bCs/>
          <w:sz w:val="22"/>
          <w:szCs w:val="22"/>
          <w:lang w:val="lv-LV" w:eastAsia="zh-CN" w:bidi="hi-IN"/>
        </w:rPr>
        <w:t>2019.gada 16.decembrī plkst.10.00.</w:t>
      </w:r>
    </w:p>
    <w:p>
      <w:pPr>
        <w:pStyle w:val="Sarakstarindkopa1"/>
        <w:numPr>
          <w:ilvl w:val="0"/>
          <w:numId w:val="2"/>
        </w:numPr>
        <w:spacing w:before="228" w:after="228"/>
        <w:jc w:val="both"/>
        <w:rPr/>
      </w:pPr>
      <w:r>
        <w:rPr>
          <w:rFonts w:ascii="Arial" w:hAnsi="Arial"/>
          <w:b/>
          <w:bCs/>
          <w:sz w:val="22"/>
          <w:szCs w:val="22"/>
          <w:lang w:val="lv-LV" w:eastAsia="zh-CN" w:bidi="hi-IN"/>
        </w:rPr>
        <w:t xml:space="preserve">Piedāvājumi tiks apkopoti un izskatīti pēc 6.3. minētā termiņa, kad tiks noteikts </w:t>
      </w:r>
      <w:r>
        <w:rPr>
          <w:rFonts w:eastAsia="Lucida Sans Unicode" w:cs="Arial" w:ascii="Arial" w:hAnsi="Arial"/>
          <w:b/>
          <w:bCs/>
          <w:color w:val="00000A"/>
          <w:kern w:val="2"/>
          <w:sz w:val="22"/>
          <w:szCs w:val="22"/>
          <w:lang w:val="lv-LV" w:eastAsia="zh-CN" w:bidi="hi-IN"/>
        </w:rPr>
        <w:t>piedāvājums ar viszemāko cenu</w:t>
      </w:r>
      <w:r>
        <w:rPr>
          <w:rFonts w:ascii="Arial" w:hAnsi="Arial"/>
          <w:b/>
          <w:bCs/>
          <w:sz w:val="22"/>
          <w:szCs w:val="22"/>
          <w:lang w:val="lv-LV" w:eastAsia="zh-CN" w:bidi="hi-IN"/>
        </w:rPr>
        <w:t>.</w:t>
      </w:r>
    </w:p>
    <w:p>
      <w:pPr>
        <w:pStyle w:val="Sarakstarindkopa1"/>
        <w:spacing w:before="228" w:after="228"/>
        <w:jc w:val="both"/>
        <w:rPr>
          <w:rFonts w:ascii="Arial" w:hAnsi="Arial"/>
          <w:b/>
          <w:b/>
          <w:bCs/>
          <w:sz w:val="22"/>
          <w:szCs w:val="22"/>
          <w:lang w:val="lv-LV" w:eastAsia="zh-CN" w:bidi="hi-IN"/>
        </w:rPr>
      </w:pPr>
      <w:r>
        <w:rPr>
          <w:rFonts w:ascii="Arial" w:hAnsi="Arial"/>
          <w:b/>
          <w:bCs/>
          <w:sz w:val="22"/>
          <w:szCs w:val="22"/>
          <w:lang w:val="lv-LV" w:eastAsia="zh-CN" w:bidi="hi-IN"/>
        </w:rPr>
      </w:r>
    </w:p>
    <w:p>
      <w:pPr>
        <w:pStyle w:val="Sarakstarindkopa1"/>
        <w:spacing w:before="228" w:after="228"/>
        <w:jc w:val="both"/>
        <w:rPr/>
      </w:pPr>
      <w:r>
        <w:rPr>
          <w:rFonts w:ascii="Arial" w:hAnsi="Arial"/>
          <w:b/>
          <w:bCs/>
          <w:sz w:val="22"/>
          <w:szCs w:val="22"/>
          <w:lang w:val="lv-LV" w:eastAsia="zh-CN" w:bidi="hi-IN"/>
        </w:rPr>
        <w:t>Pielikumā:</w:t>
      </w:r>
    </w:p>
    <w:p>
      <w:pPr>
        <w:pStyle w:val="Sarakstarindkopa1"/>
        <w:spacing w:before="228" w:after="228"/>
        <w:jc w:val="both"/>
        <w:rPr/>
      </w:pPr>
      <w:r>
        <w:rPr>
          <w:rFonts w:ascii="Arial" w:hAnsi="Arial"/>
          <w:b/>
          <w:bCs/>
          <w:sz w:val="22"/>
          <w:szCs w:val="22"/>
          <w:lang w:val="lv-LV" w:eastAsia="zh-CN" w:bidi="hi-IN"/>
        </w:rPr>
        <w:t xml:space="preserve">1.Pielikums. </w:t>
      </w:r>
      <w:r>
        <w:rPr>
          <w:rFonts w:eastAsia="Lucida Sans Unicode" w:cs="Arial" w:ascii="Arial" w:hAnsi="Arial"/>
          <w:b/>
          <w:bCs/>
          <w:color w:val="00000A"/>
          <w:kern w:val="2"/>
          <w:sz w:val="22"/>
          <w:szCs w:val="22"/>
          <w:lang w:val="lv-LV" w:eastAsia="zh-CN" w:bidi="hi-IN"/>
        </w:rPr>
        <w:t>Pieteikums</w:t>
      </w:r>
    </w:p>
    <w:p>
      <w:pPr>
        <w:pStyle w:val="Sarakstarindkopa1"/>
        <w:spacing w:before="228" w:after="228"/>
        <w:ind w:left="720" w:right="0" w:hanging="0"/>
        <w:jc w:val="both"/>
        <w:rPr>
          <w:rFonts w:ascii="Arial" w:hAnsi="Arial"/>
          <w:b/>
          <w:b/>
          <w:bCs/>
          <w:sz w:val="22"/>
          <w:szCs w:val="22"/>
          <w:lang w:val="lv-LV" w:eastAsia="zh-CN" w:bidi="hi-IN"/>
        </w:rPr>
      </w:pPr>
      <w:r>
        <w:rPr>
          <w:rFonts w:ascii="Arial" w:hAnsi="Arial"/>
          <w:b/>
          <w:bCs/>
          <w:sz w:val="22"/>
          <w:szCs w:val="22"/>
          <w:lang w:val="lv-LV" w:eastAsia="zh-CN" w:bidi="hi-IN"/>
        </w:rPr>
      </w:r>
    </w:p>
    <w:p>
      <w:pPr>
        <w:pStyle w:val="Sarakstarindkopa1"/>
        <w:numPr>
          <w:ilvl w:val="0"/>
          <w:numId w:val="0"/>
        </w:numPr>
        <w:ind w:left="720" w:right="0" w:hanging="0"/>
        <w:jc w:val="both"/>
        <w:rPr>
          <w:b/>
          <w:b/>
          <w:lang w:val="lv-LV" w:eastAsia="zh-CN" w:bidi="hi-IN"/>
        </w:rPr>
      </w:pPr>
      <w:r>
        <w:rPr>
          <w:b/>
          <w:lang w:val="lv-LV" w:eastAsia="zh-CN" w:bidi="hi-IN"/>
        </w:rPr>
      </w:r>
      <w:r>
        <w:br w:type="page"/>
      </w:r>
    </w:p>
    <w:p>
      <w:pPr>
        <w:pStyle w:val="Normal"/>
        <w:widowControl w:val="false"/>
        <w:suppressAutoHyphens w:val="true"/>
        <w:ind w:left="0" w:right="0" w:firstLine="5670"/>
        <w:jc w:val="right"/>
        <w:textAlignment w:val="baseline"/>
        <w:rPr/>
      </w:pPr>
      <w:r>
        <w:rPr>
          <w:rFonts w:ascii="Arial" w:hAnsi="Arial"/>
          <w:b/>
          <w:sz w:val="20"/>
          <w:szCs w:val="20"/>
          <w:lang w:val="lv-LV" w:eastAsia="zh-CN" w:bidi="hi-IN"/>
        </w:rPr>
        <w:t>1. P</w:t>
      </w:r>
      <w:r>
        <w:rPr>
          <w:rFonts w:ascii="Arial" w:hAnsi="Arial"/>
          <w:b/>
          <w:sz w:val="20"/>
          <w:szCs w:val="20"/>
          <w:lang w:val="lv-LV" w:eastAsia="zh-CN" w:bidi="hi-IN"/>
        </w:rPr>
        <w:t>ielikums</w:t>
      </w:r>
    </w:p>
    <w:p>
      <w:pPr>
        <w:pStyle w:val="Normal"/>
        <w:widowControl w:val="false"/>
        <w:suppressAutoHyphens w:val="true"/>
        <w:ind w:left="0" w:right="0" w:firstLine="4860"/>
        <w:jc w:val="right"/>
        <w:textAlignment w:val="baseline"/>
        <w:rPr>
          <w:rFonts w:ascii="Arial" w:hAnsi="Arial" w:eastAsia="SimSun" w:cs="Arial"/>
          <w:color w:val="00000A"/>
          <w:kern w:val="2"/>
          <w:sz w:val="20"/>
          <w:szCs w:val="20"/>
          <w:lang w:val="lv-LV" w:eastAsia="zh-CN" w:bidi="hi-IN"/>
        </w:rPr>
      </w:pPr>
      <w:r>
        <w:rPr>
          <w:rFonts w:eastAsia="SimSun" w:cs="Arial" w:ascii="Arial" w:hAnsi="Arial"/>
          <w:color w:val="00000A"/>
          <w:kern w:val="2"/>
          <w:sz w:val="20"/>
          <w:szCs w:val="20"/>
          <w:lang w:val="lv-LV" w:eastAsia="zh-CN" w:bidi="hi-IN"/>
        </w:rPr>
        <w:t>Cenu aptauja par ekskavatora pārvadāšanas piekabes iegādi</w:t>
      </w:r>
    </w:p>
    <w:p>
      <w:pPr>
        <w:pStyle w:val="Normal"/>
        <w:jc w:val="right"/>
        <w:rPr/>
      </w:pPr>
      <w:r>
        <w:rPr>
          <w:rFonts w:ascii="Arial" w:hAnsi="Arial"/>
          <w:sz w:val="20"/>
          <w:szCs w:val="20"/>
          <w:lang w:val="lv-LV" w:eastAsia="zh-CN" w:bidi="hi-IN"/>
        </w:rPr>
        <w:t>ID Nr. DE 2019/11</w:t>
      </w:r>
    </w:p>
    <w:p>
      <w:pPr>
        <w:pStyle w:val="Normal"/>
        <w:jc w:val="right"/>
        <w:rPr>
          <w:rFonts w:ascii="Arial" w:hAnsi="Arial"/>
          <w:sz w:val="20"/>
          <w:szCs w:val="20"/>
          <w:lang w:val="lv-LV" w:eastAsia="zh-CN" w:bidi="hi-IN"/>
        </w:rPr>
      </w:pPr>
      <w:r>
        <w:rPr>
          <w:rFonts w:ascii="Arial" w:hAnsi="Arial"/>
          <w:sz w:val="20"/>
          <w:szCs w:val="20"/>
          <w:lang w:val="lv-LV" w:eastAsia="zh-CN" w:bidi="hi-IN"/>
        </w:rPr>
      </w:r>
    </w:p>
    <w:p>
      <w:pPr>
        <w:pStyle w:val="Normal"/>
        <w:numPr>
          <w:ilvl w:val="0"/>
          <w:numId w:val="1"/>
        </w:numPr>
        <w:jc w:val="center"/>
        <w:rPr>
          <w:rFonts w:ascii="Arial" w:hAnsi="Arial"/>
          <w:b/>
          <w:b/>
          <w:bCs/>
        </w:rPr>
      </w:pPr>
      <w:r>
        <w:rPr>
          <w:rFonts w:ascii="Arial" w:hAnsi="Arial"/>
          <w:b/>
          <w:bCs/>
          <w:sz w:val="28"/>
          <w:lang w:val="lv-LV" w:eastAsia="zh-CN" w:bidi="hi-IN"/>
        </w:rPr>
        <w:t>PIETEIKUMS DALĪBAI UN FINANŠU PIEDĀVĀJUMS</w:t>
      </w:r>
    </w:p>
    <w:p>
      <w:pPr>
        <w:pStyle w:val="Normal"/>
        <w:jc w:val="center"/>
        <w:rPr>
          <w:sz w:val="28"/>
          <w:lang w:val="lv-LV" w:eastAsia="zh-CN" w:bidi="hi-IN"/>
        </w:rPr>
      </w:pPr>
      <w:r>
        <w:rPr>
          <w:sz w:val="28"/>
          <w:lang w:val="lv-LV" w:eastAsia="zh-CN" w:bidi="hi-IN"/>
        </w:rPr>
      </w:r>
    </w:p>
    <w:p>
      <w:pPr>
        <w:pStyle w:val="Normal"/>
        <w:jc w:val="both"/>
        <w:rPr>
          <w:rFonts w:ascii="Arial" w:hAnsi="Arial"/>
          <w:b/>
          <w:b/>
          <w:bCs/>
          <w:lang w:val="lv-LV"/>
        </w:rPr>
      </w:pPr>
      <w:r>
        <w:rPr>
          <w:rFonts w:eastAsia="SimSun" w:cs="Arial" w:ascii="Arial" w:hAnsi="Arial"/>
          <w:b/>
          <w:bCs/>
          <w:color w:val="00000A"/>
          <w:kern w:val="2"/>
          <w:sz w:val="22"/>
          <w:szCs w:val="22"/>
          <w:lang w:val="lv-LV" w:eastAsia="zh-CN" w:bidi="hi-IN"/>
        </w:rPr>
        <w:t>Informācija par kandidātu:</w:t>
      </w:r>
    </w:p>
    <w:tbl>
      <w:tblPr>
        <w:tblW w:w="9586" w:type="dxa"/>
        <w:jc w:val="left"/>
        <w:tblInd w:w="66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2384"/>
        <w:gridCol w:w="7201"/>
      </w:tblGrid>
      <w:tr>
        <w:trPr/>
        <w:tc>
          <w:tcPr>
            <w:tcW w:w="2384" w:type="dxa"/>
            <w:tcBorders/>
            <w:shd w:fill="auto" w:val="clear"/>
          </w:tcPr>
          <w:p>
            <w:pPr>
              <w:pStyle w:val="Normal"/>
              <w:rPr/>
            </w:pPr>
            <w:r>
              <w:rPr>
                <w:rFonts w:ascii="Arial" w:hAnsi="Arial"/>
                <w:b/>
                <w:bCs/>
                <w:sz w:val="22"/>
                <w:szCs w:val="22"/>
                <w:lang w:val="lv-LV"/>
              </w:rPr>
              <w:t>Nosaukums:</w:t>
            </w:r>
          </w:p>
        </w:tc>
        <w:tc>
          <w:tcPr>
            <w:tcW w:w="7201" w:type="dxa"/>
            <w:tcBorders/>
            <w:shd w:fill="auto" w:val="clear"/>
          </w:tcPr>
          <w:p>
            <w:pPr>
              <w:pStyle w:val="Normal"/>
              <w:snapToGrid w:val="false"/>
              <w:rPr>
                <w:rFonts w:ascii="Arial" w:hAnsi="Arial"/>
                <w:lang w:val="lv-LV"/>
              </w:rPr>
            </w:pPr>
            <w:r>
              <w:rPr>
                <w:rFonts w:ascii="Arial" w:hAnsi="Arial"/>
                <w:lang w:val="lv-LV"/>
              </w:rPr>
            </w:r>
          </w:p>
          <w:p>
            <w:pPr>
              <w:pStyle w:val="Normal"/>
              <w:snapToGrid w:val="false"/>
              <w:rPr>
                <w:rFonts w:ascii="Arial" w:hAnsi="Arial"/>
                <w:lang w:val="lv-LV"/>
              </w:rPr>
            </w:pPr>
            <w:r>
              <w:rPr>
                <w:rFonts w:ascii="Arial" w:hAnsi="Arial"/>
                <w:lang w:val="lv-LV"/>
              </w:rPr>
            </w:r>
          </w:p>
        </w:tc>
      </w:tr>
      <w:tr>
        <w:trPr/>
        <w:tc>
          <w:tcPr>
            <w:tcW w:w="2384" w:type="dxa"/>
            <w:tcBorders/>
            <w:shd w:fill="auto" w:val="clear"/>
          </w:tcPr>
          <w:p>
            <w:pPr>
              <w:pStyle w:val="Normal"/>
              <w:rPr>
                <w:rFonts w:ascii="Arial" w:hAnsi="Arial"/>
                <w:sz w:val="22"/>
                <w:szCs w:val="22"/>
                <w:lang w:val="lv-LV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  <w:lang w:val="lv-LV"/>
              </w:rPr>
              <w:t>Adrese:</w:t>
            </w:r>
          </w:p>
          <w:p>
            <w:pPr>
              <w:pStyle w:val="Normal"/>
              <w:rPr>
                <w:rFonts w:ascii="Arial" w:hAnsi="Arial"/>
                <w:sz w:val="22"/>
                <w:szCs w:val="22"/>
                <w:lang w:val="lv-LV"/>
              </w:rPr>
            </w:pPr>
            <w:r>
              <w:rPr>
                <w:rFonts w:ascii="Arial" w:hAnsi="Arial"/>
                <w:sz w:val="20"/>
                <w:szCs w:val="20"/>
                <w:lang w:val="lv-LV"/>
              </w:rPr>
              <w:t>(juridiskā un pasta adrese)</w:t>
            </w:r>
          </w:p>
        </w:tc>
        <w:tc>
          <w:tcPr>
            <w:tcW w:w="7201" w:type="dxa"/>
            <w:tcBorders/>
            <w:shd w:fill="auto" w:val="clear"/>
          </w:tcPr>
          <w:p>
            <w:pPr>
              <w:pStyle w:val="Normal"/>
              <w:snapToGrid w:val="false"/>
              <w:rPr>
                <w:rFonts w:ascii="Arial" w:hAnsi="Arial"/>
                <w:sz w:val="22"/>
                <w:szCs w:val="22"/>
                <w:lang w:val="lv-LV"/>
              </w:rPr>
            </w:pPr>
            <w:r>
              <w:rPr>
                <w:rFonts w:ascii="Arial" w:hAnsi="Arial"/>
                <w:sz w:val="22"/>
                <w:szCs w:val="22"/>
                <w:lang w:val="lv-LV"/>
              </w:rPr>
            </w:r>
          </w:p>
          <w:p>
            <w:pPr>
              <w:pStyle w:val="Normal"/>
              <w:snapToGrid w:val="false"/>
              <w:rPr>
                <w:rFonts w:ascii="Arial" w:hAnsi="Arial"/>
                <w:sz w:val="22"/>
                <w:szCs w:val="22"/>
                <w:lang w:val="lv-LV"/>
              </w:rPr>
            </w:pPr>
            <w:r>
              <w:rPr>
                <w:rFonts w:ascii="Arial" w:hAnsi="Arial"/>
                <w:sz w:val="22"/>
                <w:szCs w:val="22"/>
                <w:lang w:val="lv-LV"/>
              </w:rPr>
            </w:r>
          </w:p>
          <w:p>
            <w:pPr>
              <w:pStyle w:val="Normal"/>
              <w:snapToGrid w:val="false"/>
              <w:rPr>
                <w:rFonts w:ascii="Arial" w:hAnsi="Arial"/>
                <w:sz w:val="22"/>
                <w:szCs w:val="22"/>
                <w:lang w:val="lv-LV"/>
              </w:rPr>
            </w:pPr>
            <w:r>
              <w:rPr>
                <w:rFonts w:ascii="Arial" w:hAnsi="Arial"/>
                <w:sz w:val="22"/>
                <w:szCs w:val="22"/>
                <w:lang w:val="lv-LV"/>
              </w:rPr>
            </w:r>
          </w:p>
        </w:tc>
      </w:tr>
      <w:tr>
        <w:trPr/>
        <w:tc>
          <w:tcPr>
            <w:tcW w:w="2384" w:type="dxa"/>
            <w:tcBorders/>
            <w:shd w:fill="auto" w:val="clear"/>
          </w:tcPr>
          <w:p>
            <w:pPr>
              <w:pStyle w:val="Normal"/>
              <w:rPr>
                <w:rFonts w:ascii="Arial" w:hAnsi="Arial"/>
                <w:sz w:val="22"/>
                <w:szCs w:val="22"/>
                <w:lang w:val="lv-LV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  <w:lang w:val="lv-LV"/>
              </w:rPr>
              <w:t>Reģistrācijas Nr.:</w:t>
            </w:r>
          </w:p>
          <w:p>
            <w:pPr>
              <w:pStyle w:val="Normal"/>
              <w:rPr>
                <w:rFonts w:ascii="Arial" w:hAnsi="Arial"/>
                <w:sz w:val="22"/>
                <w:szCs w:val="22"/>
                <w:lang w:val="lv-LV"/>
              </w:rPr>
            </w:pPr>
            <w:r>
              <w:rPr>
                <w:rFonts w:ascii="Arial" w:hAnsi="Arial"/>
                <w:sz w:val="22"/>
                <w:szCs w:val="22"/>
                <w:lang w:val="lv-LV"/>
              </w:rPr>
            </w:r>
          </w:p>
        </w:tc>
        <w:tc>
          <w:tcPr>
            <w:tcW w:w="7201" w:type="dxa"/>
            <w:tcBorders/>
            <w:shd w:fill="auto" w:val="clear"/>
          </w:tcPr>
          <w:p>
            <w:pPr>
              <w:pStyle w:val="Normal"/>
              <w:snapToGrid w:val="false"/>
              <w:rPr>
                <w:rFonts w:ascii="Arial" w:hAnsi="Arial"/>
                <w:lang w:val="lv-LV"/>
              </w:rPr>
            </w:pPr>
            <w:r>
              <w:rPr>
                <w:rFonts w:ascii="Arial" w:hAnsi="Arial"/>
                <w:lang w:val="lv-LV"/>
              </w:rPr>
            </w:r>
          </w:p>
          <w:p>
            <w:pPr>
              <w:pStyle w:val="Normal"/>
              <w:snapToGrid w:val="false"/>
              <w:rPr>
                <w:rFonts w:ascii="Arial" w:hAnsi="Arial"/>
                <w:lang w:val="lv-LV"/>
              </w:rPr>
            </w:pPr>
            <w:r>
              <w:rPr>
                <w:rFonts w:ascii="Arial" w:hAnsi="Arial"/>
                <w:lang w:val="lv-LV"/>
              </w:rPr>
            </w:r>
          </w:p>
        </w:tc>
      </w:tr>
      <w:tr>
        <w:trPr/>
        <w:tc>
          <w:tcPr>
            <w:tcW w:w="2384" w:type="dxa"/>
            <w:tcBorders/>
            <w:shd w:fill="auto" w:val="clear"/>
          </w:tcPr>
          <w:p>
            <w:pPr>
              <w:pStyle w:val="Normal"/>
              <w:rPr>
                <w:rFonts w:ascii="Arial" w:hAnsi="Arial"/>
                <w:sz w:val="22"/>
                <w:szCs w:val="22"/>
                <w:lang w:val="lv-LV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  <w:lang w:val="lv-LV"/>
              </w:rPr>
              <w:t>Kontaktpersona: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  <w:lang w:val="lv-LV"/>
              </w:rPr>
              <w:t>(vārds, uzvārds, amats, telefona nr., e-pasts)</w:t>
            </w:r>
          </w:p>
          <w:p>
            <w:pPr>
              <w:pStyle w:val="Normal"/>
              <w:rPr>
                <w:rFonts w:ascii="Arial" w:hAnsi="Arial"/>
                <w:sz w:val="22"/>
                <w:szCs w:val="22"/>
                <w:lang w:val="lv-LV"/>
              </w:rPr>
            </w:pPr>
            <w:r>
              <w:rPr>
                <w:rFonts w:ascii="Arial" w:hAnsi="Arial"/>
                <w:sz w:val="22"/>
                <w:szCs w:val="22"/>
                <w:lang w:val="lv-LV"/>
              </w:rPr>
            </w:r>
          </w:p>
        </w:tc>
        <w:tc>
          <w:tcPr>
            <w:tcW w:w="7201" w:type="dxa"/>
            <w:tcBorders/>
            <w:shd w:fill="auto" w:val="clear"/>
          </w:tcPr>
          <w:p>
            <w:pPr>
              <w:pStyle w:val="Normal"/>
              <w:snapToGrid w:val="false"/>
              <w:rPr>
                <w:rFonts w:ascii="Arial" w:hAnsi="Arial"/>
                <w:lang w:val="lv-LV"/>
              </w:rPr>
            </w:pPr>
            <w:r>
              <w:rPr>
                <w:rFonts w:ascii="Arial" w:hAnsi="Arial"/>
                <w:lang w:val="lv-LV"/>
              </w:rPr>
            </w:r>
          </w:p>
          <w:p>
            <w:pPr>
              <w:pStyle w:val="Normal"/>
              <w:snapToGrid w:val="false"/>
              <w:rPr>
                <w:rFonts w:ascii="Arial" w:hAnsi="Arial"/>
                <w:lang w:val="lv-LV"/>
              </w:rPr>
            </w:pPr>
            <w:r>
              <w:rPr>
                <w:rFonts w:ascii="Arial" w:hAnsi="Arial"/>
                <w:lang w:val="lv-LV"/>
              </w:rPr>
            </w:r>
          </w:p>
          <w:p>
            <w:pPr>
              <w:pStyle w:val="Normal"/>
              <w:snapToGrid w:val="false"/>
              <w:rPr>
                <w:rFonts w:ascii="Arial" w:hAnsi="Arial"/>
                <w:lang w:val="lv-LV"/>
              </w:rPr>
            </w:pPr>
            <w:r>
              <w:rPr>
                <w:rFonts w:ascii="Arial" w:hAnsi="Arial"/>
                <w:lang w:val="lv-LV"/>
              </w:rPr>
            </w:r>
          </w:p>
        </w:tc>
      </w:tr>
      <w:tr>
        <w:trPr>
          <w:trHeight w:val="1122" w:hRule="atLeast"/>
        </w:trPr>
        <w:tc>
          <w:tcPr>
            <w:tcW w:w="2384" w:type="dxa"/>
            <w:tcBorders/>
            <w:shd w:fill="auto" w:val="clear"/>
          </w:tcPr>
          <w:p>
            <w:pPr>
              <w:pStyle w:val="Normal"/>
              <w:rPr/>
            </w:pPr>
            <w:r>
              <w:rPr>
                <w:rFonts w:ascii="Arial" w:hAnsi="Arial"/>
                <w:b/>
                <w:bCs/>
                <w:sz w:val="22"/>
                <w:szCs w:val="22"/>
                <w:lang w:val="lv-LV"/>
              </w:rPr>
              <w:t>Finanšu rekvizīti: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  <w:lang w:val="lv-LV"/>
              </w:rPr>
              <w:t>(bankas nosaukums, kods, konta numurs):</w:t>
            </w:r>
          </w:p>
        </w:tc>
        <w:tc>
          <w:tcPr>
            <w:tcW w:w="7201" w:type="dxa"/>
            <w:tcBorders/>
            <w:shd w:fill="auto" w:val="clear"/>
          </w:tcPr>
          <w:p>
            <w:pPr>
              <w:pStyle w:val="Normal"/>
              <w:snapToGrid w:val="false"/>
              <w:rPr>
                <w:rFonts w:ascii="Arial" w:hAnsi="Arial"/>
                <w:sz w:val="22"/>
                <w:szCs w:val="22"/>
                <w:lang w:val="lv-LV"/>
              </w:rPr>
            </w:pPr>
            <w:r>
              <w:rPr>
                <w:rFonts w:ascii="Arial" w:hAnsi="Arial"/>
                <w:sz w:val="22"/>
                <w:szCs w:val="22"/>
                <w:lang w:val="lv-LV"/>
              </w:rPr>
            </w:r>
          </w:p>
          <w:p>
            <w:pPr>
              <w:pStyle w:val="Normal"/>
              <w:snapToGrid w:val="false"/>
              <w:rPr>
                <w:rFonts w:ascii="Arial" w:hAnsi="Arial"/>
                <w:sz w:val="22"/>
                <w:szCs w:val="22"/>
                <w:lang w:val="lv-LV"/>
              </w:rPr>
            </w:pPr>
            <w:r>
              <w:rPr>
                <w:rFonts w:ascii="Arial" w:hAnsi="Arial"/>
                <w:sz w:val="22"/>
                <w:szCs w:val="22"/>
                <w:lang w:val="lv-LV"/>
              </w:rPr>
            </w:r>
          </w:p>
          <w:p>
            <w:pPr>
              <w:pStyle w:val="Normal"/>
              <w:snapToGrid w:val="false"/>
              <w:rPr>
                <w:rFonts w:ascii="Arial" w:hAnsi="Arial"/>
                <w:sz w:val="22"/>
                <w:szCs w:val="22"/>
                <w:lang w:val="lv-LV"/>
              </w:rPr>
            </w:pPr>
            <w:r>
              <w:rPr>
                <w:rFonts w:ascii="Arial" w:hAnsi="Arial"/>
                <w:sz w:val="22"/>
                <w:szCs w:val="22"/>
                <w:lang w:val="lv-LV"/>
              </w:rPr>
            </w:r>
          </w:p>
        </w:tc>
      </w:tr>
    </w:tbl>
    <w:p>
      <w:pPr>
        <w:pStyle w:val="Normal"/>
        <w:keepLines/>
        <w:jc w:val="both"/>
        <w:rPr>
          <w:rFonts w:ascii="Arial" w:hAnsi="Arial"/>
          <w:sz w:val="22"/>
          <w:szCs w:val="22"/>
          <w:lang w:val="lv-LV"/>
        </w:rPr>
      </w:pPr>
      <w:r>
        <w:rPr>
          <w:rFonts w:ascii="Arial" w:hAnsi="Arial"/>
          <w:sz w:val="22"/>
          <w:szCs w:val="22"/>
          <w:lang w:val="lv-LV"/>
        </w:rPr>
      </w:r>
    </w:p>
    <w:p>
      <w:pPr>
        <w:pStyle w:val="Normal"/>
        <w:jc w:val="both"/>
        <w:rPr/>
      </w:pPr>
      <w:r>
        <w:rPr>
          <w:rFonts w:ascii="Arial" w:hAnsi="Arial"/>
          <w:sz w:val="22"/>
          <w:szCs w:val="22"/>
          <w:lang w:val="lv-LV"/>
        </w:rPr>
        <w:t>Ar šo apliecinām, ka mūsu rīcībā būs visi nepieciešamie resursi, lai nodrošinātu Nolikuma minētās prasības. Cenas piedāvājums ir spēkā 90 dienas no Nolikumā minētā iesniegšanas termiņa.</w:t>
      </w:r>
    </w:p>
    <w:p>
      <w:pPr>
        <w:pStyle w:val="Normal"/>
        <w:numPr>
          <w:ilvl w:val="0"/>
          <w:numId w:val="0"/>
        </w:numPr>
        <w:spacing w:before="114" w:after="114"/>
        <w:ind w:left="720" w:hanging="0"/>
        <w:jc w:val="center"/>
        <w:rPr/>
      </w:pPr>
      <w:r>
        <w:rPr>
          <w:rFonts w:ascii="Arial" w:hAnsi="Arial"/>
          <w:b/>
          <w:bCs/>
          <w:sz w:val="22"/>
          <w:szCs w:val="22"/>
          <w:lang w:val="lv-LV"/>
        </w:rPr>
        <w:t xml:space="preserve">Finanšu  piedāvājums </w:t>
      </w:r>
    </w:p>
    <w:tbl>
      <w:tblPr>
        <w:tblW w:w="9645" w:type="dxa"/>
        <w:jc w:val="left"/>
        <w:tblInd w:w="0" w:type="dxa"/>
        <w:tblCellMar>
          <w:top w:w="55" w:type="dxa"/>
          <w:left w:w="45" w:type="dxa"/>
          <w:bottom w:w="55" w:type="dxa"/>
          <w:right w:w="55" w:type="dxa"/>
        </w:tblCellMar>
      </w:tblPr>
      <w:tblGrid>
        <w:gridCol w:w="849"/>
        <w:gridCol w:w="4758"/>
        <w:gridCol w:w="4038"/>
      </w:tblGrid>
      <w:tr>
        <w:trPr/>
        <w:tc>
          <w:tcPr>
            <w:tcW w:w="8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TableContents"/>
              <w:jc w:val="center"/>
              <w:rPr/>
            </w:pPr>
            <w:r>
              <w:rPr/>
              <w:t>Nr.p.k.</w:t>
            </w:r>
          </w:p>
        </w:tc>
        <w:tc>
          <w:tcPr>
            <w:tcW w:w="47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TableContents"/>
              <w:jc w:val="center"/>
              <w:rPr/>
            </w:pPr>
            <w:r>
              <w:rPr/>
              <w:t>Cenu aptaujas priekšmets</w:t>
            </w:r>
          </w:p>
        </w:tc>
        <w:tc>
          <w:tcPr>
            <w:tcW w:w="40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TableContents"/>
              <w:jc w:val="center"/>
              <w:rPr/>
            </w:pPr>
            <w:r>
              <w:rPr/>
              <w:t>Cena bez PVN, EUR</w:t>
            </w:r>
          </w:p>
        </w:tc>
      </w:tr>
      <w:tr>
        <w:trPr/>
        <w:tc>
          <w:tcPr>
            <w:tcW w:w="8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TableContents"/>
              <w:jc w:val="center"/>
              <w:rPr/>
            </w:pPr>
            <w:r>
              <w:rPr/>
              <w:t>1.</w:t>
            </w:r>
          </w:p>
        </w:tc>
        <w:tc>
          <w:tcPr>
            <w:tcW w:w="47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TableContents"/>
              <w:jc w:val="center"/>
              <w:rPr/>
            </w:pPr>
            <w:r>
              <w:rPr/>
              <w:t>Ekskavatora pārvadāšanas piekabe</w:t>
            </w:r>
          </w:p>
        </w:tc>
        <w:tc>
          <w:tcPr>
            <w:tcW w:w="40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</w:r>
          </w:p>
        </w:tc>
      </w:tr>
    </w:tbl>
    <w:p>
      <w:pPr>
        <w:pStyle w:val="Normal"/>
        <w:keepLines/>
        <w:jc w:val="both"/>
        <w:rPr/>
      </w:pPr>
      <w:r>
        <w:rPr>
          <w:rFonts w:ascii="Arial" w:hAnsi="Arial"/>
          <w:sz w:val="22"/>
          <w:szCs w:val="22"/>
          <w:lang w:val="lv-LV"/>
        </w:rPr>
        <w:t xml:space="preserve"> </w:t>
      </w:r>
    </w:p>
    <w:p>
      <w:pPr>
        <w:pStyle w:val="Normal"/>
        <w:jc w:val="both"/>
        <w:rPr>
          <w:rFonts w:ascii="Arial" w:hAnsi="Arial"/>
          <w:sz w:val="22"/>
          <w:szCs w:val="22"/>
          <w:lang w:val="lv-LV"/>
        </w:rPr>
      </w:pPr>
      <w:r>
        <w:rPr>
          <w:rFonts w:ascii="Arial" w:hAnsi="Arial"/>
          <w:sz w:val="22"/>
          <w:szCs w:val="22"/>
          <w:lang w:val="lv-LV"/>
        </w:rPr>
      </w:r>
    </w:p>
    <w:p>
      <w:pPr>
        <w:pStyle w:val="Normal"/>
        <w:spacing w:before="0" w:after="12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tbl>
      <w:tblPr>
        <w:tblW w:w="9638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4819"/>
        <w:gridCol w:w="4818"/>
      </w:tblGrid>
      <w:tr>
        <w:trPr/>
        <w:tc>
          <w:tcPr>
            <w:tcW w:w="4819" w:type="dxa"/>
            <w:tcBorders/>
            <w:shd w:fill="auto" w:val="clear"/>
          </w:tcPr>
          <w:p>
            <w:pPr>
              <w:pStyle w:val="TableContents"/>
              <w:jc w:val="right"/>
              <w:rPr/>
            </w:pPr>
            <w:r>
              <w:rPr/>
              <w:t>Vārds, uzvārds:</w:t>
            </w:r>
          </w:p>
          <w:p>
            <w:pPr>
              <w:pStyle w:val="TableContents"/>
              <w:jc w:val="right"/>
              <w:rPr/>
            </w:pPr>
            <w:r>
              <w:rPr/>
            </w:r>
          </w:p>
          <w:p>
            <w:pPr>
              <w:pStyle w:val="TableContents"/>
              <w:jc w:val="right"/>
              <w:rPr/>
            </w:pPr>
            <w:r>
              <w:rPr/>
              <w:t>Datums:</w:t>
            </w:r>
          </w:p>
          <w:p>
            <w:pPr>
              <w:pStyle w:val="TableContents"/>
              <w:jc w:val="right"/>
              <w:rPr/>
            </w:pPr>
            <w:r>
              <w:rPr/>
            </w:r>
          </w:p>
          <w:p>
            <w:pPr>
              <w:pStyle w:val="TableContents"/>
              <w:jc w:val="right"/>
              <w:rPr/>
            </w:pPr>
            <w:r>
              <w:rPr/>
              <w:t>Z.v.</w:t>
            </w:r>
          </w:p>
        </w:tc>
        <w:tc>
          <w:tcPr>
            <w:tcW w:w="4818" w:type="dxa"/>
            <w:tcBorders/>
            <w:shd w:fill="auto" w:val="clear"/>
          </w:tcPr>
          <w:p>
            <w:pPr>
              <w:pStyle w:val="TableContents"/>
              <w:rPr/>
            </w:pPr>
            <w:r>
              <w:rPr/>
            </w:r>
          </w:p>
          <w:p>
            <w:pPr>
              <w:pStyle w:val="TableContents"/>
              <w:rPr/>
            </w:pPr>
            <w:r>
              <w:rPr/>
            </w:r>
          </w:p>
          <w:p>
            <w:pPr>
              <w:pStyle w:val="TableContents"/>
              <w:rPr/>
            </w:pPr>
            <w:r>
              <w:rPr/>
            </w:r>
          </w:p>
          <w:p>
            <w:pPr>
              <w:pStyle w:val="TableContents"/>
              <w:rPr/>
            </w:pPr>
            <w:r>
              <w:rPr/>
            </w:r>
          </w:p>
          <w:p>
            <w:pPr>
              <w:pStyle w:val="TableContents"/>
              <w:jc w:val="right"/>
              <w:rPr/>
            </w:pPr>
            <w:r>
              <w:rPr/>
              <w:t>____________(paraksts)</w:t>
            </w:r>
          </w:p>
        </w:tc>
      </w:tr>
    </w:tbl>
    <w:p>
      <w:pPr>
        <w:pStyle w:val="Normal"/>
        <w:widowControl w:val="false"/>
        <w:suppressAutoHyphens w:val="true"/>
        <w:ind w:left="0" w:right="0" w:hanging="0"/>
        <w:jc w:val="right"/>
        <w:textAlignment w:val="baseline"/>
        <w:rPr/>
      </w:pPr>
      <w:r>
        <w:rPr/>
      </w:r>
    </w:p>
    <w:sectPr>
      <w:footerReference w:type="default" r:id="rId4"/>
      <w:type w:val="nextPage"/>
      <w:pgSz w:w="11906" w:h="16838"/>
      <w:pgMar w:left="1134" w:right="1134" w:header="0" w:top="1134" w:footer="1134" w:bottom="1693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Wingdings">
    <w:charset w:val="00"/>
    <w:family w:val="roman"/>
    <w:pitch w:val="variable"/>
  </w:font>
  <w:font w:name="Courier New">
    <w:charset w:val="00"/>
    <w:family w:val="roman"/>
    <w:pitch w:val="variable"/>
  </w:font>
  <w:font w:name="Symbol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3</w:t>
    </w:r>
    <w:r>
      <w:rPr/>
      <w:fldChar w:fldCharType="end"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i w:val="false"/>
        <w:b/>
        <w:iCs w:val="false"/>
        <w:bCs/>
      </w:rPr>
    </w:lvl>
    <w:lvl w:ilvl="1">
      <w:start w:val="1"/>
      <w:numFmt w:val="decimal"/>
      <w:lvlText w:val="%1.%2."/>
      <w:lvlJc w:val="left"/>
      <w:pPr>
        <w:tabs>
          <w:tab w:val="num" w:pos="1140"/>
        </w:tabs>
        <w:ind w:left="1140" w:hanging="420"/>
      </w:pPr>
      <w:rPr>
        <w:sz w:val="22"/>
        <w:i w:val="false"/>
        <w:b w:val="false"/>
        <w:szCs w:val="24"/>
        <w:iCs w:val="false"/>
        <w:bCs w:val="false"/>
        <w:rFonts w:ascii="Arial" w:hAnsi="Arial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i w:val="false"/>
        <w:b/>
        <w:iCs w:val="false"/>
        <w:bCs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720"/>
      </w:pPr>
      <w:rPr>
        <w:i w:val="false"/>
        <w:b/>
        <w:iCs w:val="false"/>
        <w:bCs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080"/>
      </w:pPr>
      <w:rPr>
        <w:i w:val="false"/>
        <w:b/>
        <w:iCs w:val="false"/>
        <w:bCs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080"/>
      </w:pPr>
      <w:rPr>
        <w:i w:val="false"/>
        <w:b/>
        <w:iCs w:val="false"/>
        <w:bCs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i w:val="false"/>
        <w:b/>
        <w:iCs w:val="false"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440"/>
      </w:pPr>
      <w:rPr>
        <w:i w:val="false"/>
        <w:b/>
        <w:iCs w:val="false"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1800"/>
      </w:pPr>
      <w:rPr>
        <w:i w:val="false"/>
        <w:b/>
        <w:iCs w:val="false"/>
        <w:bCs/>
      </w:r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kern w:val="2"/>
        <w:sz w:val="20"/>
        <w:szCs w:val="24"/>
        <w:lang w:val="lv-LV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bidi w:val="0"/>
      <w:jc w:val="left"/>
    </w:pPr>
    <w:rPr>
      <w:rFonts w:ascii="Liberation Serif" w:hAnsi="Liberation Serif" w:eastAsia="SimSun" w:cs="Arial"/>
      <w:color w:val="00000A"/>
      <w:kern w:val="2"/>
      <w:sz w:val="24"/>
      <w:szCs w:val="24"/>
      <w:lang w:val="lv-LV" w:eastAsia="zh-CN" w:bidi="hi-IN"/>
    </w:rPr>
  </w:style>
  <w:style w:type="paragraph" w:styleId="Heading1">
    <w:name w:val="Heading 1"/>
    <w:basedOn w:val="Normal"/>
    <w:next w:val="Normal"/>
    <w:qFormat/>
    <w:pPr>
      <w:keepNext w:val="true"/>
      <w:jc w:val="center"/>
      <w:outlineLvl w:val="0"/>
    </w:pPr>
    <w:rPr>
      <w:b/>
      <w:bCs/>
      <w:sz w:val="20"/>
      <w:lang w:val="lv-LV"/>
    </w:rPr>
  </w:style>
  <w:style w:type="paragraph" w:styleId="Heading2">
    <w:name w:val="Heading 2"/>
    <w:basedOn w:val="Normal"/>
    <w:next w:val="Normal"/>
    <w:qFormat/>
    <w:pPr>
      <w:keepNext w:val="true"/>
      <w:ind w:left="357" w:right="0" w:hanging="0"/>
      <w:jc w:val="center"/>
      <w:outlineLvl w:val="1"/>
    </w:pPr>
    <w:rPr>
      <w:b/>
      <w:bCs/>
      <w:sz w:val="28"/>
    </w:rPr>
  </w:style>
  <w:style w:type="character" w:styleId="Applestylespan">
    <w:name w:val="apple-style-span"/>
    <w:qFormat/>
    <w:rPr/>
  </w:style>
  <w:style w:type="character" w:styleId="C2">
    <w:name w:val="c2"/>
    <w:basedOn w:val="DefaultParagraphFont"/>
    <w:qFormat/>
    <w:rPr/>
  </w:style>
  <w:style w:type="character" w:styleId="C1">
    <w:name w:val="c1"/>
    <w:basedOn w:val="DefaultParagraphFont"/>
    <w:qFormat/>
    <w:rPr/>
  </w:style>
  <w:style w:type="character" w:styleId="InternetLink">
    <w:name w:val="Internet Link"/>
    <w:rPr>
      <w:color w:val="0000FF"/>
      <w:u w:val="single"/>
    </w:rPr>
  </w:style>
  <w:style w:type="character" w:styleId="DefaultParagraphFont">
    <w:name w:val="Default Paragraph Font"/>
    <w:qFormat/>
    <w:rPr/>
  </w:style>
  <w:style w:type="character" w:styleId="WW8Num66z2">
    <w:name w:val="WW8Num66z2"/>
    <w:qFormat/>
    <w:rPr>
      <w:rFonts w:ascii="Wingdings" w:hAnsi="Wingdings" w:cs="Wingdings"/>
    </w:rPr>
  </w:style>
  <w:style w:type="character" w:styleId="WW8Num66z1">
    <w:name w:val="WW8Num66z1"/>
    <w:qFormat/>
    <w:rPr>
      <w:rFonts w:ascii="Courier New" w:hAnsi="Courier New" w:cs="Courier New"/>
    </w:rPr>
  </w:style>
  <w:style w:type="character" w:styleId="WW8Num66z0">
    <w:name w:val="WW8Num66z0"/>
    <w:qFormat/>
    <w:rPr>
      <w:rFonts w:ascii="Symbol" w:hAnsi="Symbol" w:cs="Symbol"/>
    </w:rPr>
  </w:style>
  <w:style w:type="character" w:styleId="WW8Num65z2">
    <w:name w:val="WW8Num65z2"/>
    <w:qFormat/>
    <w:rPr>
      <w:rFonts w:ascii="Wingdings" w:hAnsi="Wingdings" w:cs="Wingdings"/>
    </w:rPr>
  </w:style>
  <w:style w:type="character" w:styleId="WW8Num65z1">
    <w:name w:val="WW8Num65z1"/>
    <w:qFormat/>
    <w:rPr>
      <w:rFonts w:ascii="Courier New" w:hAnsi="Courier New" w:cs="Courier New"/>
    </w:rPr>
  </w:style>
  <w:style w:type="character" w:styleId="WW8Num65z0">
    <w:name w:val="WW8Num65z0"/>
    <w:qFormat/>
    <w:rPr>
      <w:rFonts w:ascii="Symbol" w:hAnsi="Symbol" w:cs="Symbol"/>
    </w:rPr>
  </w:style>
  <w:style w:type="character" w:styleId="WW8Num64z8">
    <w:name w:val="WW8Num64z8"/>
    <w:qFormat/>
    <w:rPr/>
  </w:style>
  <w:style w:type="character" w:styleId="WW8Num64z7">
    <w:name w:val="WW8Num64z7"/>
    <w:qFormat/>
    <w:rPr/>
  </w:style>
  <w:style w:type="character" w:styleId="WW8Num64z6">
    <w:name w:val="WW8Num64z6"/>
    <w:qFormat/>
    <w:rPr/>
  </w:style>
  <w:style w:type="character" w:styleId="WW8Num64z5">
    <w:name w:val="WW8Num64z5"/>
    <w:qFormat/>
    <w:rPr/>
  </w:style>
  <w:style w:type="character" w:styleId="WW8Num64z4">
    <w:name w:val="WW8Num64z4"/>
    <w:qFormat/>
    <w:rPr/>
  </w:style>
  <w:style w:type="character" w:styleId="WW8Num64z3">
    <w:name w:val="WW8Num64z3"/>
    <w:qFormat/>
    <w:rPr/>
  </w:style>
  <w:style w:type="character" w:styleId="WW8Num64z2">
    <w:name w:val="WW8Num64z2"/>
    <w:qFormat/>
    <w:rPr>
      <w:sz w:val="24"/>
      <w:szCs w:val="24"/>
    </w:rPr>
  </w:style>
  <w:style w:type="character" w:styleId="WW8Num64z1">
    <w:name w:val="WW8Num64z1"/>
    <w:qFormat/>
    <w:rPr>
      <w:b w:val="false"/>
      <w:bCs/>
      <w:caps w:val="false"/>
      <w:smallCaps w:val="false"/>
      <w:strike w:val="false"/>
      <w:dstrike w:val="false"/>
      <w:vanish w:val="false"/>
      <w:color w:val="000000"/>
      <w:position w:val="0"/>
      <w:sz w:val="24"/>
      <w:sz w:val="24"/>
      <w:vertAlign w:val="baseline"/>
    </w:rPr>
  </w:style>
  <w:style w:type="character" w:styleId="WW8Num64z0">
    <w:name w:val="WW8Num64z0"/>
    <w:qFormat/>
    <w:rPr>
      <w:b/>
      <w:bCs/>
    </w:rPr>
  </w:style>
  <w:style w:type="character" w:styleId="WW8Num63z1">
    <w:name w:val="WW8Num63z1"/>
    <w:qFormat/>
    <w:rPr>
      <w:rFonts w:cs="Times New Roman"/>
    </w:rPr>
  </w:style>
  <w:style w:type="character" w:styleId="WW8Num63z0">
    <w:name w:val="WW8Num63z0"/>
    <w:qFormat/>
    <w:rPr/>
  </w:style>
  <w:style w:type="character" w:styleId="WW8Num62z2">
    <w:name w:val="WW8Num62z2"/>
    <w:qFormat/>
    <w:rPr/>
  </w:style>
  <w:style w:type="character" w:styleId="WW8Num62z1">
    <w:name w:val="WW8Num62z1"/>
    <w:qFormat/>
    <w:rPr>
      <w:b w:val="false"/>
      <w:bCs w:val="false"/>
    </w:rPr>
  </w:style>
  <w:style w:type="character" w:styleId="WW8Num62z0">
    <w:name w:val="WW8Num62z0"/>
    <w:qFormat/>
    <w:rPr>
      <w:u w:val="none"/>
    </w:rPr>
  </w:style>
  <w:style w:type="character" w:styleId="WW8Num61z8">
    <w:name w:val="WW8Num61z8"/>
    <w:qFormat/>
    <w:rPr/>
  </w:style>
  <w:style w:type="character" w:styleId="WW8Num61z7">
    <w:name w:val="WW8Num61z7"/>
    <w:qFormat/>
    <w:rPr/>
  </w:style>
  <w:style w:type="character" w:styleId="WW8Num61z6">
    <w:name w:val="WW8Num61z6"/>
    <w:qFormat/>
    <w:rPr/>
  </w:style>
  <w:style w:type="character" w:styleId="WW8Num61z5">
    <w:name w:val="WW8Num61z5"/>
    <w:qFormat/>
    <w:rPr/>
  </w:style>
  <w:style w:type="character" w:styleId="WW8Num61z4">
    <w:name w:val="WW8Num61z4"/>
    <w:qFormat/>
    <w:rPr/>
  </w:style>
  <w:style w:type="character" w:styleId="WW8Num61z3">
    <w:name w:val="WW8Num61z3"/>
    <w:qFormat/>
    <w:rPr/>
  </w:style>
  <w:style w:type="character" w:styleId="WW8Num61z1">
    <w:name w:val="WW8Num61z1"/>
    <w:qFormat/>
    <w:rPr>
      <w:b w:val="false"/>
      <w:bCs/>
    </w:rPr>
  </w:style>
  <w:style w:type="character" w:styleId="WW8Num61z0">
    <w:name w:val="WW8Num61z0"/>
    <w:qFormat/>
    <w:rPr/>
  </w:style>
  <w:style w:type="character" w:styleId="WW8Num60z1">
    <w:name w:val="WW8Num60z1"/>
    <w:qFormat/>
    <w:rPr>
      <w:b w:val="false"/>
      <w:bCs w:val="false"/>
    </w:rPr>
  </w:style>
  <w:style w:type="character" w:styleId="WW8Num60z0">
    <w:name w:val="WW8Num60z0"/>
    <w:qFormat/>
    <w:rPr/>
  </w:style>
  <w:style w:type="character" w:styleId="WW8Num59z2">
    <w:name w:val="WW8Num59z2"/>
    <w:qFormat/>
    <w:rPr>
      <w:rFonts w:ascii="Wingdings" w:hAnsi="Wingdings" w:cs="Wingdings"/>
    </w:rPr>
  </w:style>
  <w:style w:type="character" w:styleId="WW8Num59z1">
    <w:name w:val="WW8Num59z1"/>
    <w:qFormat/>
    <w:rPr>
      <w:rFonts w:ascii="Courier New" w:hAnsi="Courier New" w:cs="Courier New"/>
    </w:rPr>
  </w:style>
  <w:style w:type="character" w:styleId="WW8Num59z0">
    <w:name w:val="WW8Num59z0"/>
    <w:qFormat/>
    <w:rPr>
      <w:rFonts w:ascii="Symbol" w:hAnsi="Symbol" w:cs="Symbol"/>
    </w:rPr>
  </w:style>
  <w:style w:type="character" w:styleId="WW8Num58z8">
    <w:name w:val="WW8Num58z8"/>
    <w:qFormat/>
    <w:rPr/>
  </w:style>
  <w:style w:type="character" w:styleId="WW8Num58z7">
    <w:name w:val="WW8Num58z7"/>
    <w:qFormat/>
    <w:rPr/>
  </w:style>
  <w:style w:type="character" w:styleId="WW8Num58z6">
    <w:name w:val="WW8Num58z6"/>
    <w:qFormat/>
    <w:rPr/>
  </w:style>
  <w:style w:type="character" w:styleId="WW8Num58z5">
    <w:name w:val="WW8Num58z5"/>
    <w:qFormat/>
    <w:rPr/>
  </w:style>
  <w:style w:type="character" w:styleId="WW8Num58z4">
    <w:name w:val="WW8Num58z4"/>
    <w:qFormat/>
    <w:rPr/>
  </w:style>
  <w:style w:type="character" w:styleId="WW8Num58z3">
    <w:name w:val="WW8Num58z3"/>
    <w:qFormat/>
    <w:rPr/>
  </w:style>
  <w:style w:type="character" w:styleId="WW8Num58z2">
    <w:name w:val="WW8Num58z2"/>
    <w:qFormat/>
    <w:rPr/>
  </w:style>
  <w:style w:type="character" w:styleId="WW8Num58z1">
    <w:name w:val="WW8Num58z1"/>
    <w:qFormat/>
    <w:rPr/>
  </w:style>
  <w:style w:type="character" w:styleId="WW8Num58z0">
    <w:name w:val="WW8Num58z0"/>
    <w:qFormat/>
    <w:rPr/>
  </w:style>
  <w:style w:type="character" w:styleId="WW8Num57z8">
    <w:name w:val="WW8Num57z8"/>
    <w:qFormat/>
    <w:rPr/>
  </w:style>
  <w:style w:type="character" w:styleId="WW8Num57z7">
    <w:name w:val="WW8Num57z7"/>
    <w:qFormat/>
    <w:rPr/>
  </w:style>
  <w:style w:type="character" w:styleId="WW8Num57z6">
    <w:name w:val="WW8Num57z6"/>
    <w:qFormat/>
    <w:rPr/>
  </w:style>
  <w:style w:type="character" w:styleId="WW8Num57z5">
    <w:name w:val="WW8Num57z5"/>
    <w:qFormat/>
    <w:rPr/>
  </w:style>
  <w:style w:type="character" w:styleId="WW8Num57z4">
    <w:name w:val="WW8Num57z4"/>
    <w:qFormat/>
    <w:rPr/>
  </w:style>
  <w:style w:type="character" w:styleId="WW8Num57z3">
    <w:name w:val="WW8Num57z3"/>
    <w:qFormat/>
    <w:rPr/>
  </w:style>
  <w:style w:type="character" w:styleId="WW8Num57z2">
    <w:name w:val="WW8Num57z2"/>
    <w:qFormat/>
    <w:rPr/>
  </w:style>
  <w:style w:type="character" w:styleId="WW8Num57z1">
    <w:name w:val="WW8Num57z1"/>
    <w:qFormat/>
    <w:rPr/>
  </w:style>
  <w:style w:type="character" w:styleId="WW8Num57z0">
    <w:name w:val="WW8Num57z0"/>
    <w:qFormat/>
    <w:rPr/>
  </w:style>
  <w:style w:type="character" w:styleId="WW8Num56z2">
    <w:name w:val="WW8Num56z2"/>
    <w:qFormat/>
    <w:rPr>
      <w:rFonts w:ascii="Wingdings" w:hAnsi="Wingdings" w:cs="Wingdings"/>
    </w:rPr>
  </w:style>
  <w:style w:type="character" w:styleId="WW8Num56z1">
    <w:name w:val="WW8Num56z1"/>
    <w:qFormat/>
    <w:rPr>
      <w:rFonts w:ascii="Courier New" w:hAnsi="Courier New" w:cs="Courier New"/>
    </w:rPr>
  </w:style>
  <w:style w:type="character" w:styleId="WW8Num56z0">
    <w:name w:val="WW8Num56z0"/>
    <w:qFormat/>
    <w:rPr>
      <w:rFonts w:ascii="Symbol" w:hAnsi="Symbol" w:cs="Symbol"/>
    </w:rPr>
  </w:style>
  <w:style w:type="character" w:styleId="WW8Num55z1">
    <w:name w:val="WW8Num55z1"/>
    <w:qFormat/>
    <w:rPr>
      <w:i w:val="false"/>
    </w:rPr>
  </w:style>
  <w:style w:type="character" w:styleId="WW8Num55z0">
    <w:name w:val="WW8Num55z0"/>
    <w:qFormat/>
    <w:rPr/>
  </w:style>
  <w:style w:type="character" w:styleId="WW8Num54z2">
    <w:name w:val="WW8Num54z2"/>
    <w:qFormat/>
    <w:rPr>
      <w:rFonts w:ascii="Wingdings" w:hAnsi="Wingdings" w:cs="Wingdings"/>
    </w:rPr>
  </w:style>
  <w:style w:type="character" w:styleId="WW8Num54z1">
    <w:name w:val="WW8Num54z1"/>
    <w:qFormat/>
    <w:rPr>
      <w:rFonts w:ascii="Courier New" w:hAnsi="Courier New" w:cs="Courier New"/>
    </w:rPr>
  </w:style>
  <w:style w:type="character" w:styleId="WW8Num54z0">
    <w:name w:val="WW8Num54z0"/>
    <w:qFormat/>
    <w:rPr>
      <w:rFonts w:ascii="Symbol" w:hAnsi="Symbol" w:cs="Symbol"/>
    </w:rPr>
  </w:style>
  <w:style w:type="character" w:styleId="WW8Num53z0">
    <w:name w:val="WW8Num53z0"/>
    <w:qFormat/>
    <w:rPr/>
  </w:style>
  <w:style w:type="character" w:styleId="WW8Num52z8">
    <w:name w:val="WW8Num52z8"/>
    <w:qFormat/>
    <w:rPr/>
  </w:style>
  <w:style w:type="character" w:styleId="WW8Num52z7">
    <w:name w:val="WW8Num52z7"/>
    <w:qFormat/>
    <w:rPr/>
  </w:style>
  <w:style w:type="character" w:styleId="WW8Num52z6">
    <w:name w:val="WW8Num52z6"/>
    <w:qFormat/>
    <w:rPr/>
  </w:style>
  <w:style w:type="character" w:styleId="WW8Num52z5">
    <w:name w:val="WW8Num52z5"/>
    <w:qFormat/>
    <w:rPr/>
  </w:style>
  <w:style w:type="character" w:styleId="WW8Num52z4">
    <w:name w:val="WW8Num52z4"/>
    <w:qFormat/>
    <w:rPr/>
  </w:style>
  <w:style w:type="character" w:styleId="WW8Num52z3">
    <w:name w:val="WW8Num52z3"/>
    <w:qFormat/>
    <w:rPr/>
  </w:style>
  <w:style w:type="character" w:styleId="WW8Num52z2">
    <w:name w:val="WW8Num52z2"/>
    <w:qFormat/>
    <w:rPr/>
  </w:style>
  <w:style w:type="character" w:styleId="WW8Num52z1">
    <w:name w:val="WW8Num52z1"/>
    <w:qFormat/>
    <w:rPr/>
  </w:style>
  <w:style w:type="character" w:styleId="WW8Num52z0">
    <w:name w:val="WW8Num52z0"/>
    <w:qFormat/>
    <w:rPr/>
  </w:style>
  <w:style w:type="character" w:styleId="WW8Num51z1">
    <w:name w:val="WW8Num51z1"/>
    <w:qFormat/>
    <w:rPr>
      <w:rFonts w:cs="Times New Roman"/>
    </w:rPr>
  </w:style>
  <w:style w:type="character" w:styleId="WW8Num51z0">
    <w:name w:val="WW8Num51z0"/>
    <w:qFormat/>
    <w:rPr/>
  </w:style>
  <w:style w:type="character" w:styleId="WW8Num50z0">
    <w:name w:val="WW8Num50z0"/>
    <w:qFormat/>
    <w:rPr/>
  </w:style>
  <w:style w:type="character" w:styleId="WW8Num49z0">
    <w:name w:val="WW8Num49z0"/>
    <w:qFormat/>
    <w:rPr>
      <w:lang w:val="lv-LV"/>
    </w:rPr>
  </w:style>
  <w:style w:type="character" w:styleId="WW8Num48z8">
    <w:name w:val="WW8Num48z8"/>
    <w:qFormat/>
    <w:rPr/>
  </w:style>
  <w:style w:type="character" w:styleId="WW8Num48z7">
    <w:name w:val="WW8Num48z7"/>
    <w:qFormat/>
    <w:rPr/>
  </w:style>
  <w:style w:type="character" w:styleId="WW8Num48z6">
    <w:name w:val="WW8Num48z6"/>
    <w:qFormat/>
    <w:rPr/>
  </w:style>
  <w:style w:type="character" w:styleId="WW8Num48z5">
    <w:name w:val="WW8Num48z5"/>
    <w:qFormat/>
    <w:rPr/>
  </w:style>
  <w:style w:type="character" w:styleId="WW8Num48z4">
    <w:name w:val="WW8Num48z4"/>
    <w:qFormat/>
    <w:rPr/>
  </w:style>
  <w:style w:type="character" w:styleId="WW8Num48z3">
    <w:name w:val="WW8Num48z3"/>
    <w:qFormat/>
    <w:rPr/>
  </w:style>
  <w:style w:type="character" w:styleId="WW8Num48z2">
    <w:name w:val="WW8Num48z2"/>
    <w:qFormat/>
    <w:rPr/>
  </w:style>
  <w:style w:type="character" w:styleId="WW8Num48z1">
    <w:name w:val="WW8Num48z1"/>
    <w:qFormat/>
    <w:rPr>
      <w:rFonts w:ascii="Symbol" w:hAnsi="Symbol" w:cs="Symbol"/>
    </w:rPr>
  </w:style>
  <w:style w:type="character" w:styleId="WW8Num48z0">
    <w:name w:val="WW8Num48z0"/>
    <w:qFormat/>
    <w:rPr>
      <w:b/>
      <w:sz w:val="22"/>
      <w:szCs w:val="22"/>
    </w:rPr>
  </w:style>
  <w:style w:type="character" w:styleId="WW8Num47z2">
    <w:name w:val="WW8Num47z2"/>
    <w:qFormat/>
    <w:rPr>
      <w:b w:val="false"/>
    </w:rPr>
  </w:style>
  <w:style w:type="character" w:styleId="WW8Num47z0">
    <w:name w:val="WW8Num47z0"/>
    <w:qFormat/>
    <w:rPr/>
  </w:style>
  <w:style w:type="character" w:styleId="WW8Num46z2">
    <w:name w:val="WW8Num46z2"/>
    <w:qFormat/>
    <w:rPr>
      <w:rFonts w:cs="Times New Roman"/>
    </w:rPr>
  </w:style>
  <w:style w:type="character" w:styleId="WW8Num46z0">
    <w:name w:val="WW8Num46z0"/>
    <w:qFormat/>
    <w:rPr>
      <w:rFonts w:cs="Times New Roman"/>
    </w:rPr>
  </w:style>
  <w:style w:type="character" w:styleId="WW8Num45z8">
    <w:name w:val="WW8Num45z8"/>
    <w:qFormat/>
    <w:rPr/>
  </w:style>
  <w:style w:type="character" w:styleId="WW8Num45z7">
    <w:name w:val="WW8Num45z7"/>
    <w:qFormat/>
    <w:rPr/>
  </w:style>
  <w:style w:type="character" w:styleId="WW8Num45z6">
    <w:name w:val="WW8Num45z6"/>
    <w:qFormat/>
    <w:rPr/>
  </w:style>
  <w:style w:type="character" w:styleId="WW8Num45z5">
    <w:name w:val="WW8Num45z5"/>
    <w:qFormat/>
    <w:rPr/>
  </w:style>
  <w:style w:type="character" w:styleId="WW8Num45z4">
    <w:name w:val="WW8Num45z4"/>
    <w:qFormat/>
    <w:rPr/>
  </w:style>
  <w:style w:type="character" w:styleId="WW8Num45z3">
    <w:name w:val="WW8Num45z3"/>
    <w:qFormat/>
    <w:rPr/>
  </w:style>
  <w:style w:type="character" w:styleId="WW8Num45z2">
    <w:name w:val="WW8Num45z2"/>
    <w:qFormat/>
    <w:rPr>
      <w:sz w:val="24"/>
      <w:szCs w:val="24"/>
    </w:rPr>
  </w:style>
  <w:style w:type="character" w:styleId="WW8Num45z1">
    <w:name w:val="WW8Num45z1"/>
    <w:qFormat/>
    <w:rPr>
      <w:b w:val="false"/>
      <w:bCs/>
      <w:caps w:val="false"/>
      <w:smallCaps w:val="false"/>
      <w:strike w:val="false"/>
      <w:dstrike w:val="false"/>
      <w:vanish w:val="false"/>
      <w:color w:val="000000"/>
      <w:position w:val="0"/>
      <w:sz w:val="24"/>
      <w:sz w:val="24"/>
      <w:vertAlign w:val="baseline"/>
    </w:rPr>
  </w:style>
  <w:style w:type="character" w:styleId="WW8Num45z0">
    <w:name w:val="WW8Num45z0"/>
    <w:qFormat/>
    <w:rPr>
      <w:b/>
      <w:bCs/>
    </w:rPr>
  </w:style>
  <w:style w:type="character" w:styleId="WW8Num44z2">
    <w:name w:val="WW8Num44z2"/>
    <w:qFormat/>
    <w:rPr>
      <w:rFonts w:ascii="Symbol" w:hAnsi="Symbol" w:cs="Symbol"/>
    </w:rPr>
  </w:style>
  <w:style w:type="character" w:styleId="WW8Num44z1">
    <w:name w:val="WW8Num44z1"/>
    <w:qFormat/>
    <w:rPr>
      <w:rFonts w:cs="Times New Roman"/>
    </w:rPr>
  </w:style>
  <w:style w:type="character" w:styleId="WW8Num44z0">
    <w:name w:val="WW8Num44z0"/>
    <w:qFormat/>
    <w:rPr/>
  </w:style>
  <w:style w:type="character" w:styleId="WW8Num43z2">
    <w:name w:val="WW8Num43z2"/>
    <w:qFormat/>
    <w:rPr>
      <w:rFonts w:cs="Times New Roman"/>
    </w:rPr>
  </w:style>
  <w:style w:type="character" w:styleId="WW8Num43z0">
    <w:name w:val="WW8Num43z0"/>
    <w:qFormat/>
    <w:rPr>
      <w:rFonts w:cs="Times New Roman"/>
    </w:rPr>
  </w:style>
  <w:style w:type="character" w:styleId="WW8Num42z2">
    <w:name w:val="WW8Num42z2"/>
    <w:qFormat/>
    <w:rPr>
      <w:rFonts w:ascii="Symbol" w:hAnsi="Symbol" w:cs="Symbol"/>
    </w:rPr>
  </w:style>
  <w:style w:type="character" w:styleId="WW8Num42z1">
    <w:name w:val="WW8Num42z1"/>
    <w:qFormat/>
    <w:rPr>
      <w:rFonts w:cs="Times New Roman"/>
    </w:rPr>
  </w:style>
  <w:style w:type="character" w:styleId="WW8Num42z0">
    <w:name w:val="WW8Num42z0"/>
    <w:qFormat/>
    <w:rPr/>
  </w:style>
  <w:style w:type="character" w:styleId="WW8Num41z8">
    <w:name w:val="WW8Num41z8"/>
    <w:qFormat/>
    <w:rPr/>
  </w:style>
  <w:style w:type="character" w:styleId="WW8Num41z7">
    <w:name w:val="WW8Num41z7"/>
    <w:qFormat/>
    <w:rPr/>
  </w:style>
  <w:style w:type="character" w:styleId="WW8Num41z6">
    <w:name w:val="WW8Num41z6"/>
    <w:qFormat/>
    <w:rPr/>
  </w:style>
  <w:style w:type="character" w:styleId="WW8Num41z5">
    <w:name w:val="WW8Num41z5"/>
    <w:qFormat/>
    <w:rPr/>
  </w:style>
  <w:style w:type="character" w:styleId="WW8Num41z4">
    <w:name w:val="WW8Num41z4"/>
    <w:qFormat/>
    <w:rPr/>
  </w:style>
  <w:style w:type="character" w:styleId="WW8Num41z3">
    <w:name w:val="WW8Num41z3"/>
    <w:qFormat/>
    <w:rPr/>
  </w:style>
  <w:style w:type="character" w:styleId="WW8Num41z2">
    <w:name w:val="WW8Num41z2"/>
    <w:qFormat/>
    <w:rPr/>
  </w:style>
  <w:style w:type="character" w:styleId="WW8Num41z1">
    <w:name w:val="WW8Num41z1"/>
    <w:qFormat/>
    <w:rPr/>
  </w:style>
  <w:style w:type="character" w:styleId="WW8Num41z0">
    <w:name w:val="WW8Num41z0"/>
    <w:qFormat/>
    <w:rPr/>
  </w:style>
  <w:style w:type="character" w:styleId="WW8Num40z1">
    <w:name w:val="WW8Num40z1"/>
    <w:qFormat/>
    <w:rPr>
      <w:rFonts w:cs="Times New Roman"/>
    </w:rPr>
  </w:style>
  <w:style w:type="character" w:styleId="WW8Num40z0">
    <w:name w:val="WW8Num40z0"/>
    <w:qFormat/>
    <w:rPr>
      <w:rFonts w:cs="Times New Roman"/>
    </w:rPr>
  </w:style>
  <w:style w:type="character" w:styleId="WW8Num39z0">
    <w:name w:val="WW8Num39z0"/>
    <w:qFormat/>
    <w:rPr/>
  </w:style>
  <w:style w:type="character" w:styleId="WW8Num38z8">
    <w:name w:val="WW8Num38z8"/>
    <w:qFormat/>
    <w:rPr/>
  </w:style>
  <w:style w:type="character" w:styleId="WW8Num38z7">
    <w:name w:val="WW8Num38z7"/>
    <w:qFormat/>
    <w:rPr/>
  </w:style>
  <w:style w:type="character" w:styleId="WW8Num38z6">
    <w:name w:val="WW8Num38z6"/>
    <w:qFormat/>
    <w:rPr/>
  </w:style>
  <w:style w:type="character" w:styleId="WW8Num38z5">
    <w:name w:val="WW8Num38z5"/>
    <w:qFormat/>
    <w:rPr/>
  </w:style>
  <w:style w:type="character" w:styleId="WW8Num38z4">
    <w:name w:val="WW8Num38z4"/>
    <w:qFormat/>
    <w:rPr/>
  </w:style>
  <w:style w:type="character" w:styleId="WW8Num38z3">
    <w:name w:val="WW8Num38z3"/>
    <w:qFormat/>
    <w:rPr/>
  </w:style>
  <w:style w:type="character" w:styleId="WW8Num38z2">
    <w:name w:val="WW8Num38z2"/>
    <w:qFormat/>
    <w:rPr>
      <w:rFonts w:ascii="Symbol" w:hAnsi="Symbol" w:cs="Symbol"/>
      <w:b w:val="false"/>
      <w:bCs/>
    </w:rPr>
  </w:style>
  <w:style w:type="character" w:styleId="WW8Num38z1">
    <w:name w:val="WW8Num38z1"/>
    <w:qFormat/>
    <w:rPr>
      <w:b w:val="false"/>
      <w:bCs/>
    </w:rPr>
  </w:style>
  <w:style w:type="character" w:styleId="WW8Num38z0">
    <w:name w:val="WW8Num38z0"/>
    <w:qFormat/>
    <w:rPr/>
  </w:style>
  <w:style w:type="character" w:styleId="WW8Num37z2">
    <w:name w:val="WW8Num37z2"/>
    <w:qFormat/>
    <w:rPr>
      <w:rFonts w:ascii="Symbol" w:hAnsi="Symbol" w:cs="Symbol"/>
    </w:rPr>
  </w:style>
  <w:style w:type="character" w:styleId="WW8Num37z1">
    <w:name w:val="WW8Num37z1"/>
    <w:qFormat/>
    <w:rPr>
      <w:rFonts w:cs="Times New Roman"/>
    </w:rPr>
  </w:style>
  <w:style w:type="character" w:styleId="WW8Num37z0">
    <w:name w:val="WW8Num37z0"/>
    <w:qFormat/>
    <w:rPr/>
  </w:style>
  <w:style w:type="character" w:styleId="WW8Num36z2">
    <w:name w:val="WW8Num36z2"/>
    <w:qFormat/>
    <w:rPr>
      <w:rFonts w:cs="Times New Roman"/>
      <w:b w:val="false"/>
    </w:rPr>
  </w:style>
  <w:style w:type="character" w:styleId="WW8Num36z1">
    <w:name w:val="WW8Num36z1"/>
    <w:qFormat/>
    <w:rPr>
      <w:rFonts w:cs="Times New Roman"/>
      <w:i w:val="false"/>
      <w:strike w:val="false"/>
      <w:dstrike w:val="false"/>
      <w:color w:val="000000"/>
    </w:rPr>
  </w:style>
  <w:style w:type="character" w:styleId="WW8Num36z0">
    <w:name w:val="WW8Num36z0"/>
    <w:qFormat/>
    <w:rPr>
      <w:rFonts w:cs="Times New Roman"/>
    </w:rPr>
  </w:style>
  <w:style w:type="character" w:styleId="WW8Num35z2">
    <w:name w:val="WW8Num35z2"/>
    <w:qFormat/>
    <w:rPr>
      <w:rFonts w:ascii="Wingdings" w:hAnsi="Wingdings" w:cs="Wingdings"/>
    </w:rPr>
  </w:style>
  <w:style w:type="character" w:styleId="WW8Num35z1">
    <w:name w:val="WW8Num35z1"/>
    <w:qFormat/>
    <w:rPr>
      <w:rFonts w:ascii="Courier New" w:hAnsi="Courier New" w:cs="Courier New"/>
    </w:rPr>
  </w:style>
  <w:style w:type="character" w:styleId="WW8Num35z0">
    <w:name w:val="WW8Num35z0"/>
    <w:qFormat/>
    <w:rPr>
      <w:rFonts w:ascii="Symbol" w:hAnsi="Symbol" w:cs="Symbol"/>
    </w:rPr>
  </w:style>
  <w:style w:type="character" w:styleId="WW8Num34z8">
    <w:name w:val="WW8Num34z8"/>
    <w:qFormat/>
    <w:rPr/>
  </w:style>
  <w:style w:type="character" w:styleId="WW8Num34z7">
    <w:name w:val="WW8Num34z7"/>
    <w:qFormat/>
    <w:rPr/>
  </w:style>
  <w:style w:type="character" w:styleId="WW8Num34z6">
    <w:name w:val="WW8Num34z6"/>
    <w:qFormat/>
    <w:rPr/>
  </w:style>
  <w:style w:type="character" w:styleId="WW8Num34z5">
    <w:name w:val="WW8Num34z5"/>
    <w:qFormat/>
    <w:rPr/>
  </w:style>
  <w:style w:type="character" w:styleId="WW8Num34z4">
    <w:name w:val="WW8Num34z4"/>
    <w:qFormat/>
    <w:rPr/>
  </w:style>
  <w:style w:type="character" w:styleId="WW8Num34z3">
    <w:name w:val="WW8Num34z3"/>
    <w:qFormat/>
    <w:rPr/>
  </w:style>
  <w:style w:type="character" w:styleId="WW8Num34z2">
    <w:name w:val="WW8Num34z2"/>
    <w:qFormat/>
    <w:rPr/>
  </w:style>
  <w:style w:type="character" w:styleId="WW8Num34z1">
    <w:name w:val="WW8Num34z1"/>
    <w:qFormat/>
    <w:rPr/>
  </w:style>
  <w:style w:type="character" w:styleId="WW8Num34z0">
    <w:name w:val="WW8Num34z0"/>
    <w:qFormat/>
    <w:rPr>
      <w:lang w:val="lv-LV"/>
    </w:rPr>
  </w:style>
  <w:style w:type="character" w:styleId="WW8Num33z8">
    <w:name w:val="WW8Num33z8"/>
    <w:qFormat/>
    <w:rPr/>
  </w:style>
  <w:style w:type="character" w:styleId="WW8Num33z7">
    <w:name w:val="WW8Num33z7"/>
    <w:qFormat/>
    <w:rPr/>
  </w:style>
  <w:style w:type="character" w:styleId="WW8Num33z6">
    <w:name w:val="WW8Num33z6"/>
    <w:qFormat/>
    <w:rPr/>
  </w:style>
  <w:style w:type="character" w:styleId="WW8Num33z5">
    <w:name w:val="WW8Num33z5"/>
    <w:qFormat/>
    <w:rPr/>
  </w:style>
  <w:style w:type="character" w:styleId="WW8Num33z4">
    <w:name w:val="WW8Num33z4"/>
    <w:qFormat/>
    <w:rPr/>
  </w:style>
  <w:style w:type="character" w:styleId="WW8Num33z3">
    <w:name w:val="WW8Num33z3"/>
    <w:qFormat/>
    <w:rPr/>
  </w:style>
  <w:style w:type="character" w:styleId="WW8Num33z2">
    <w:name w:val="WW8Num33z2"/>
    <w:qFormat/>
    <w:rPr/>
  </w:style>
  <w:style w:type="character" w:styleId="WW8Num33z1">
    <w:name w:val="WW8Num33z1"/>
    <w:qFormat/>
    <w:rPr>
      <w:b w:val="false"/>
      <w:bCs/>
      <w:caps w:val="false"/>
      <w:smallCaps w:val="false"/>
      <w:strike w:val="false"/>
      <w:dstrike w:val="false"/>
      <w:vanish w:val="false"/>
      <w:color w:val="000000"/>
      <w:position w:val="0"/>
      <w:sz w:val="24"/>
      <w:sz w:val="24"/>
      <w:vertAlign w:val="baseline"/>
    </w:rPr>
  </w:style>
  <w:style w:type="character" w:styleId="WW8Num33z0">
    <w:name w:val="WW8Num33z0"/>
    <w:qFormat/>
    <w:rPr>
      <w:b/>
      <w:bCs/>
    </w:rPr>
  </w:style>
  <w:style w:type="character" w:styleId="WW8Num32z2">
    <w:name w:val="WW8Num32z2"/>
    <w:qFormat/>
    <w:rPr>
      <w:rFonts w:ascii="Wingdings" w:hAnsi="Wingdings" w:cs="Wingdings"/>
    </w:rPr>
  </w:style>
  <w:style w:type="character" w:styleId="WW8Num32z1">
    <w:name w:val="WW8Num32z1"/>
    <w:qFormat/>
    <w:rPr>
      <w:rFonts w:ascii="Courier New" w:hAnsi="Courier New" w:cs="Courier New"/>
    </w:rPr>
  </w:style>
  <w:style w:type="character" w:styleId="WW8Num32z0">
    <w:name w:val="WW8Num32z0"/>
    <w:qFormat/>
    <w:rPr>
      <w:rFonts w:ascii="Symbol" w:hAnsi="Symbol" w:cs="Symbol"/>
    </w:rPr>
  </w:style>
  <w:style w:type="character" w:styleId="WW8Num31z1">
    <w:name w:val="WW8Num31z1"/>
    <w:qFormat/>
    <w:rPr/>
  </w:style>
  <w:style w:type="character" w:styleId="WW8Num31z0">
    <w:name w:val="WW8Num31z0"/>
    <w:qFormat/>
    <w:rPr>
      <w:color w:val="000000"/>
    </w:rPr>
  </w:style>
  <w:style w:type="character" w:styleId="WW8Num30z8">
    <w:name w:val="WW8Num30z8"/>
    <w:qFormat/>
    <w:rPr/>
  </w:style>
  <w:style w:type="character" w:styleId="WW8Num30z7">
    <w:name w:val="WW8Num30z7"/>
    <w:qFormat/>
    <w:rPr/>
  </w:style>
  <w:style w:type="character" w:styleId="WW8Num30z6">
    <w:name w:val="WW8Num30z6"/>
    <w:qFormat/>
    <w:rPr/>
  </w:style>
  <w:style w:type="character" w:styleId="WW8Num30z5">
    <w:name w:val="WW8Num30z5"/>
    <w:qFormat/>
    <w:rPr/>
  </w:style>
  <w:style w:type="character" w:styleId="WW8Num30z4">
    <w:name w:val="WW8Num30z4"/>
    <w:qFormat/>
    <w:rPr/>
  </w:style>
  <w:style w:type="character" w:styleId="WW8Num30z3">
    <w:name w:val="WW8Num30z3"/>
    <w:qFormat/>
    <w:rPr/>
  </w:style>
  <w:style w:type="character" w:styleId="WW8Num30z2">
    <w:name w:val="WW8Num30z2"/>
    <w:qFormat/>
    <w:rPr/>
  </w:style>
  <w:style w:type="character" w:styleId="WW8Num30z1">
    <w:name w:val="WW8Num30z1"/>
    <w:qFormat/>
    <w:rPr/>
  </w:style>
  <w:style w:type="character" w:styleId="WW8Num30z0">
    <w:name w:val="WW8Num30z0"/>
    <w:qFormat/>
    <w:rPr/>
  </w:style>
  <w:style w:type="character" w:styleId="WW8Num29z0">
    <w:name w:val="WW8Num29z0"/>
    <w:qFormat/>
    <w:rPr>
      <w:color w:val="000000"/>
    </w:rPr>
  </w:style>
  <w:style w:type="character" w:styleId="WW8Num28z0">
    <w:name w:val="WW8Num28z0"/>
    <w:qFormat/>
    <w:rPr/>
  </w:style>
  <w:style w:type="character" w:styleId="WW8Num27z0">
    <w:name w:val="WW8Num27z0"/>
    <w:qFormat/>
    <w:rPr>
      <w:i/>
      <w:iCs/>
      <w:lang w:val="lv-LV"/>
    </w:rPr>
  </w:style>
  <w:style w:type="character" w:styleId="WW8Num26z0">
    <w:name w:val="WW8Num26z0"/>
    <w:qFormat/>
    <w:rPr/>
  </w:style>
  <w:style w:type="character" w:styleId="WW8Num25z3">
    <w:name w:val="WW8Num25z3"/>
    <w:qFormat/>
    <w:rPr>
      <w:rFonts w:ascii="Symbol" w:hAnsi="Symbol" w:cs="Symbol"/>
    </w:rPr>
  </w:style>
  <w:style w:type="character" w:styleId="WW8Num25z1">
    <w:name w:val="WW8Num25z1"/>
    <w:qFormat/>
    <w:rPr>
      <w:rFonts w:ascii="Courier New" w:hAnsi="Courier New" w:cs="Courier New"/>
    </w:rPr>
  </w:style>
  <w:style w:type="character" w:styleId="WW8Num25z0">
    <w:name w:val="WW8Num25z0"/>
    <w:qFormat/>
    <w:rPr>
      <w:rFonts w:ascii="Wingdings" w:hAnsi="Wingdings" w:cs="Wingdings"/>
    </w:rPr>
  </w:style>
  <w:style w:type="character" w:styleId="WW8Num24z8">
    <w:name w:val="WW8Num24z8"/>
    <w:qFormat/>
    <w:rPr/>
  </w:style>
  <w:style w:type="character" w:styleId="WW8Num24z7">
    <w:name w:val="WW8Num24z7"/>
    <w:qFormat/>
    <w:rPr/>
  </w:style>
  <w:style w:type="character" w:styleId="WW8Num24z6">
    <w:name w:val="WW8Num24z6"/>
    <w:qFormat/>
    <w:rPr/>
  </w:style>
  <w:style w:type="character" w:styleId="WW8Num24z5">
    <w:name w:val="WW8Num24z5"/>
    <w:qFormat/>
    <w:rPr/>
  </w:style>
  <w:style w:type="character" w:styleId="WW8Num24z4">
    <w:name w:val="WW8Num24z4"/>
    <w:qFormat/>
    <w:rPr/>
  </w:style>
  <w:style w:type="character" w:styleId="WW8Num24z3">
    <w:name w:val="WW8Num24z3"/>
    <w:qFormat/>
    <w:rPr/>
  </w:style>
  <w:style w:type="character" w:styleId="WW8Num24z2">
    <w:name w:val="WW8Num24z2"/>
    <w:qFormat/>
    <w:rPr/>
  </w:style>
  <w:style w:type="character" w:styleId="WW8Num24z1">
    <w:name w:val="WW8Num24z1"/>
    <w:qFormat/>
    <w:rPr/>
  </w:style>
  <w:style w:type="character" w:styleId="WW8Num24z0">
    <w:name w:val="WW8Num24z0"/>
    <w:qFormat/>
    <w:rPr/>
  </w:style>
  <w:style w:type="character" w:styleId="WW8Num23z2">
    <w:name w:val="WW8Num23z2"/>
    <w:qFormat/>
    <w:rPr>
      <w:rFonts w:ascii="Wingdings" w:hAnsi="Wingdings" w:cs="Wingdings"/>
    </w:rPr>
  </w:style>
  <w:style w:type="character" w:styleId="WW8Num23z1">
    <w:name w:val="WW8Num23z1"/>
    <w:qFormat/>
    <w:rPr>
      <w:rFonts w:ascii="Courier New" w:hAnsi="Courier New" w:cs="Courier New"/>
    </w:rPr>
  </w:style>
  <w:style w:type="character" w:styleId="WW8Num23z0">
    <w:name w:val="WW8Num23z0"/>
    <w:qFormat/>
    <w:rPr>
      <w:rFonts w:ascii="Symbol" w:hAnsi="Symbol" w:cs="Symbol"/>
    </w:rPr>
  </w:style>
  <w:style w:type="character" w:styleId="WW8Num22z2">
    <w:name w:val="WW8Num22z2"/>
    <w:qFormat/>
    <w:rPr>
      <w:rFonts w:cs="Times New Roman"/>
    </w:rPr>
  </w:style>
  <w:style w:type="character" w:styleId="WW8Num22z0">
    <w:name w:val="WW8Num22z0"/>
    <w:qFormat/>
    <w:rPr>
      <w:rFonts w:cs="Times New Roman"/>
    </w:rPr>
  </w:style>
  <w:style w:type="character" w:styleId="WW8Num21z0">
    <w:name w:val="WW8Num21z0"/>
    <w:qFormat/>
    <w:rPr>
      <w:b/>
      <w:bCs/>
      <w:i w:val="false"/>
      <w:iCs w:val="false"/>
    </w:rPr>
  </w:style>
  <w:style w:type="character" w:styleId="WW8Num20z1">
    <w:name w:val="WW8Num20z1"/>
    <w:qFormat/>
    <w:rPr>
      <w:b w:val="false"/>
    </w:rPr>
  </w:style>
  <w:style w:type="character" w:styleId="WW8Num20z0">
    <w:name w:val="WW8Num20z0"/>
    <w:qFormat/>
    <w:rPr/>
  </w:style>
  <w:style w:type="character" w:styleId="WW8Num19z1">
    <w:name w:val="WW8Num19z1"/>
    <w:qFormat/>
    <w:rPr>
      <w:rFonts w:cs="Times New Roman"/>
    </w:rPr>
  </w:style>
  <w:style w:type="character" w:styleId="WW8Num19z0">
    <w:name w:val="WW8Num19z0"/>
    <w:qFormat/>
    <w:rPr>
      <w:rFonts w:cs="Times New Roman"/>
    </w:rPr>
  </w:style>
  <w:style w:type="character" w:styleId="WW8Num18z3">
    <w:name w:val="WW8Num18z3"/>
    <w:qFormat/>
    <w:rPr>
      <w:rFonts w:ascii="Symbol" w:hAnsi="Symbol" w:cs="Symbol"/>
    </w:rPr>
  </w:style>
  <w:style w:type="character" w:styleId="WW8Num18z2">
    <w:name w:val="WW8Num18z2"/>
    <w:qFormat/>
    <w:rPr>
      <w:rFonts w:ascii="Wingdings" w:hAnsi="Wingdings" w:cs="Wingdings"/>
    </w:rPr>
  </w:style>
  <w:style w:type="character" w:styleId="WW8Num18z1">
    <w:name w:val="WW8Num18z1"/>
    <w:qFormat/>
    <w:rPr>
      <w:rFonts w:ascii="Courier New" w:hAnsi="Courier New" w:cs="Courier New"/>
    </w:rPr>
  </w:style>
  <w:style w:type="character" w:styleId="WW8Num18z0">
    <w:name w:val="WW8Num18z0"/>
    <w:qFormat/>
    <w:rPr>
      <w:rFonts w:ascii="Times New Roman" w:hAnsi="Times New Roman" w:eastAsia="Times New Roman" w:cs="Times New Roman"/>
    </w:rPr>
  </w:style>
  <w:style w:type="character" w:styleId="WW8Num17z8">
    <w:name w:val="WW8Num17z8"/>
    <w:qFormat/>
    <w:rPr/>
  </w:style>
  <w:style w:type="character" w:styleId="WW8Num17z7">
    <w:name w:val="WW8Num17z7"/>
    <w:qFormat/>
    <w:rPr/>
  </w:style>
  <w:style w:type="character" w:styleId="WW8Num17z6">
    <w:name w:val="WW8Num17z6"/>
    <w:qFormat/>
    <w:rPr/>
  </w:style>
  <w:style w:type="character" w:styleId="WW8Num17z5">
    <w:name w:val="WW8Num17z5"/>
    <w:qFormat/>
    <w:rPr/>
  </w:style>
  <w:style w:type="character" w:styleId="WW8Num17z4">
    <w:name w:val="WW8Num17z4"/>
    <w:qFormat/>
    <w:rPr/>
  </w:style>
  <w:style w:type="character" w:styleId="WW8Num17z3">
    <w:name w:val="WW8Num17z3"/>
    <w:qFormat/>
    <w:rPr/>
  </w:style>
  <w:style w:type="character" w:styleId="WW8Num17z2">
    <w:name w:val="WW8Num17z2"/>
    <w:qFormat/>
    <w:rPr/>
  </w:style>
  <w:style w:type="character" w:styleId="WW8Num17z1">
    <w:name w:val="WW8Num17z1"/>
    <w:qFormat/>
    <w:rPr/>
  </w:style>
  <w:style w:type="character" w:styleId="WW8Num17z0">
    <w:name w:val="WW8Num17z0"/>
    <w:qFormat/>
    <w:rPr>
      <w:b w:val="false"/>
      <w:bCs/>
      <w:i w:val="false"/>
      <w:iCs/>
    </w:rPr>
  </w:style>
  <w:style w:type="character" w:styleId="WW8Num16z8">
    <w:name w:val="WW8Num16z8"/>
    <w:qFormat/>
    <w:rPr/>
  </w:style>
  <w:style w:type="character" w:styleId="WW8Num16z7">
    <w:name w:val="WW8Num16z7"/>
    <w:qFormat/>
    <w:rPr/>
  </w:style>
  <w:style w:type="character" w:styleId="WW8Num16z6">
    <w:name w:val="WW8Num16z6"/>
    <w:qFormat/>
    <w:rPr/>
  </w:style>
  <w:style w:type="character" w:styleId="WW8Num16z5">
    <w:name w:val="WW8Num16z5"/>
    <w:qFormat/>
    <w:rPr/>
  </w:style>
  <w:style w:type="character" w:styleId="WW8Num16z4">
    <w:name w:val="WW8Num16z4"/>
    <w:qFormat/>
    <w:rPr/>
  </w:style>
  <w:style w:type="character" w:styleId="WW8Num16z3">
    <w:name w:val="WW8Num16z3"/>
    <w:qFormat/>
    <w:rPr/>
  </w:style>
  <w:style w:type="character" w:styleId="WW8Num16z2">
    <w:name w:val="WW8Num16z2"/>
    <w:qFormat/>
    <w:rPr/>
  </w:style>
  <w:style w:type="character" w:styleId="WW8Num16z1">
    <w:name w:val="WW8Num16z1"/>
    <w:qFormat/>
    <w:rPr/>
  </w:style>
  <w:style w:type="character" w:styleId="WW8Num16z0">
    <w:name w:val="WW8Num16z0"/>
    <w:qFormat/>
    <w:rPr/>
  </w:style>
  <w:style w:type="character" w:styleId="WW8Num15z2">
    <w:name w:val="WW8Num15z2"/>
    <w:qFormat/>
    <w:rPr>
      <w:rFonts w:ascii="Wingdings" w:hAnsi="Wingdings" w:cs="Wingdings"/>
    </w:rPr>
  </w:style>
  <w:style w:type="character" w:styleId="WW8Num15z1">
    <w:name w:val="WW8Num15z1"/>
    <w:qFormat/>
    <w:rPr>
      <w:rFonts w:ascii="Courier New" w:hAnsi="Courier New" w:cs="Courier New"/>
    </w:rPr>
  </w:style>
  <w:style w:type="character" w:styleId="WW8Num15z0">
    <w:name w:val="WW8Num15z0"/>
    <w:qFormat/>
    <w:rPr>
      <w:rFonts w:ascii="Symbol" w:hAnsi="Symbol" w:cs="Symbol"/>
    </w:rPr>
  </w:style>
  <w:style w:type="character" w:styleId="WW8Num14z2">
    <w:name w:val="WW8Num14z2"/>
    <w:qFormat/>
    <w:rPr>
      <w:rFonts w:ascii="Symbol" w:hAnsi="Symbol" w:cs="Symbol"/>
    </w:rPr>
  </w:style>
  <w:style w:type="character" w:styleId="WW8Num14z1">
    <w:name w:val="WW8Num14z1"/>
    <w:qFormat/>
    <w:rPr>
      <w:rFonts w:cs="Times New Roman"/>
    </w:rPr>
  </w:style>
  <w:style w:type="character" w:styleId="WW8Num14z0">
    <w:name w:val="WW8Num14z0"/>
    <w:qFormat/>
    <w:rPr/>
  </w:style>
  <w:style w:type="character" w:styleId="WW8Num13z8">
    <w:name w:val="WW8Num13z8"/>
    <w:qFormat/>
    <w:rPr/>
  </w:style>
  <w:style w:type="character" w:styleId="WW8Num13z7">
    <w:name w:val="WW8Num13z7"/>
    <w:qFormat/>
    <w:rPr/>
  </w:style>
  <w:style w:type="character" w:styleId="WW8Num13z6">
    <w:name w:val="WW8Num13z6"/>
    <w:qFormat/>
    <w:rPr/>
  </w:style>
  <w:style w:type="character" w:styleId="WW8Num13z5">
    <w:name w:val="WW8Num13z5"/>
    <w:qFormat/>
    <w:rPr/>
  </w:style>
  <w:style w:type="character" w:styleId="WW8Num13z4">
    <w:name w:val="WW8Num13z4"/>
    <w:qFormat/>
    <w:rPr/>
  </w:style>
  <w:style w:type="character" w:styleId="WW8Num13z3">
    <w:name w:val="WW8Num13z3"/>
    <w:qFormat/>
    <w:rPr/>
  </w:style>
  <w:style w:type="character" w:styleId="WW8Num13z2">
    <w:name w:val="WW8Num13z2"/>
    <w:qFormat/>
    <w:rPr/>
  </w:style>
  <w:style w:type="character" w:styleId="WW8Num13z1">
    <w:name w:val="WW8Num13z1"/>
    <w:qFormat/>
    <w:rPr/>
  </w:style>
  <w:style w:type="character" w:styleId="WW8Num13z0">
    <w:name w:val="WW8Num13z0"/>
    <w:qFormat/>
    <w:rPr/>
  </w:style>
  <w:style w:type="character" w:styleId="WW8Num12z1">
    <w:name w:val="WW8Num12z1"/>
    <w:qFormat/>
    <w:rPr>
      <w:b w:val="false"/>
      <w:bCs w:val="false"/>
    </w:rPr>
  </w:style>
  <w:style w:type="character" w:styleId="WW8Num12z0">
    <w:name w:val="WW8Num12z0"/>
    <w:qFormat/>
    <w:rPr/>
  </w:style>
  <w:style w:type="character" w:styleId="WW8Num11z8">
    <w:name w:val="WW8Num11z8"/>
    <w:qFormat/>
    <w:rPr/>
  </w:style>
  <w:style w:type="character" w:styleId="WW8Num11z7">
    <w:name w:val="WW8Num11z7"/>
    <w:qFormat/>
    <w:rPr/>
  </w:style>
  <w:style w:type="character" w:styleId="WW8Num11z6">
    <w:name w:val="WW8Num11z6"/>
    <w:qFormat/>
    <w:rPr/>
  </w:style>
  <w:style w:type="character" w:styleId="WW8Num11z5">
    <w:name w:val="WW8Num11z5"/>
    <w:qFormat/>
    <w:rPr/>
  </w:style>
  <w:style w:type="character" w:styleId="WW8Num11z4">
    <w:name w:val="WW8Num11z4"/>
    <w:qFormat/>
    <w:rPr/>
  </w:style>
  <w:style w:type="character" w:styleId="WW8Num11z3">
    <w:name w:val="WW8Num11z3"/>
    <w:qFormat/>
    <w:rPr/>
  </w:style>
  <w:style w:type="character" w:styleId="WW8Num11z2">
    <w:name w:val="WW8Num11z2"/>
    <w:qFormat/>
    <w:rPr/>
  </w:style>
  <w:style w:type="character" w:styleId="WW8Num11z1">
    <w:name w:val="WW8Num11z1"/>
    <w:qFormat/>
    <w:rPr/>
  </w:style>
  <w:style w:type="character" w:styleId="WW8Num11z0">
    <w:name w:val="WW8Num11z0"/>
    <w:qFormat/>
    <w:rPr/>
  </w:style>
  <w:style w:type="character" w:styleId="WW8Num10z0">
    <w:name w:val="WW8Num10z0"/>
    <w:qFormat/>
    <w:rPr/>
  </w:style>
  <w:style w:type="character" w:styleId="WW8Num9z8">
    <w:name w:val="WW8Num9z8"/>
    <w:qFormat/>
    <w:rPr/>
  </w:style>
  <w:style w:type="character" w:styleId="WW8Num9z7">
    <w:name w:val="WW8Num9z7"/>
    <w:qFormat/>
    <w:rPr/>
  </w:style>
  <w:style w:type="character" w:styleId="WW8Num9z6">
    <w:name w:val="WW8Num9z6"/>
    <w:qFormat/>
    <w:rPr/>
  </w:style>
  <w:style w:type="character" w:styleId="WW8Num9z5">
    <w:name w:val="WW8Num9z5"/>
    <w:qFormat/>
    <w:rPr/>
  </w:style>
  <w:style w:type="character" w:styleId="WW8Num9z4">
    <w:name w:val="WW8Num9z4"/>
    <w:qFormat/>
    <w:rPr/>
  </w:style>
  <w:style w:type="character" w:styleId="WW8Num9z3">
    <w:name w:val="WW8Num9z3"/>
    <w:qFormat/>
    <w:rPr/>
  </w:style>
  <w:style w:type="character" w:styleId="WW8Num9z2">
    <w:name w:val="WW8Num9z2"/>
    <w:qFormat/>
    <w:rPr/>
  </w:style>
  <w:style w:type="character" w:styleId="WW8Num9z1">
    <w:name w:val="WW8Num9z1"/>
    <w:qFormat/>
    <w:rPr/>
  </w:style>
  <w:style w:type="character" w:styleId="WW8Num9z0">
    <w:name w:val="WW8Num9z0"/>
    <w:qFormat/>
    <w:rPr/>
  </w:style>
  <w:style w:type="character" w:styleId="WW8Num8z2">
    <w:name w:val="WW8Num8z2"/>
    <w:qFormat/>
    <w:rPr>
      <w:rFonts w:ascii="Wingdings" w:hAnsi="Wingdings" w:cs="Wingdings"/>
    </w:rPr>
  </w:style>
  <w:style w:type="character" w:styleId="WW8Num8z1">
    <w:name w:val="WW8Num8z1"/>
    <w:qFormat/>
    <w:rPr>
      <w:rFonts w:ascii="Courier New" w:hAnsi="Courier New" w:cs="Courier New"/>
    </w:rPr>
  </w:style>
  <w:style w:type="character" w:styleId="WW8Num8z0">
    <w:name w:val="WW8Num8z0"/>
    <w:qFormat/>
    <w:rPr>
      <w:rFonts w:ascii="Symbol" w:hAnsi="Symbol" w:cs="Symbol"/>
    </w:rPr>
  </w:style>
  <w:style w:type="character" w:styleId="WW8Num7z8">
    <w:name w:val="WW8Num7z8"/>
    <w:qFormat/>
    <w:rPr/>
  </w:style>
  <w:style w:type="character" w:styleId="WW8Num7z7">
    <w:name w:val="WW8Num7z7"/>
    <w:qFormat/>
    <w:rPr/>
  </w:style>
  <w:style w:type="character" w:styleId="WW8Num7z6">
    <w:name w:val="WW8Num7z6"/>
    <w:qFormat/>
    <w:rPr/>
  </w:style>
  <w:style w:type="character" w:styleId="WW8Num7z5">
    <w:name w:val="WW8Num7z5"/>
    <w:qFormat/>
    <w:rPr/>
  </w:style>
  <w:style w:type="character" w:styleId="WW8Num7z4">
    <w:name w:val="WW8Num7z4"/>
    <w:qFormat/>
    <w:rPr/>
  </w:style>
  <w:style w:type="character" w:styleId="WW8Num7z3">
    <w:name w:val="WW8Num7z3"/>
    <w:qFormat/>
    <w:rPr/>
  </w:style>
  <w:style w:type="character" w:styleId="WW8Num7z2">
    <w:name w:val="WW8Num7z2"/>
    <w:qFormat/>
    <w:rPr/>
  </w:style>
  <w:style w:type="character" w:styleId="WW8Num7z1">
    <w:name w:val="WW8Num7z1"/>
    <w:qFormat/>
    <w:rPr/>
  </w:style>
  <w:style w:type="character" w:styleId="WW8Num7z0">
    <w:name w:val="WW8Num7z0"/>
    <w:qFormat/>
    <w:rPr/>
  </w:style>
  <w:style w:type="character" w:styleId="WW8Num6z2">
    <w:name w:val="WW8Num6z2"/>
    <w:qFormat/>
    <w:rPr>
      <w:rFonts w:cs="Times New Roman"/>
    </w:rPr>
  </w:style>
  <w:style w:type="character" w:styleId="WW8Num6z1">
    <w:name w:val="WW8Num6z1"/>
    <w:qFormat/>
    <w:rPr>
      <w:rFonts w:cs="Times New Roman"/>
      <w:b/>
    </w:rPr>
  </w:style>
  <w:style w:type="character" w:styleId="WW8Num6z0">
    <w:name w:val="WW8Num6z0"/>
    <w:qFormat/>
    <w:rPr>
      <w:rFonts w:cs="Times New Roman"/>
      <w:b/>
    </w:rPr>
  </w:style>
  <w:style w:type="character" w:styleId="WW8Num5z0">
    <w:name w:val="WW8Num5z0"/>
    <w:qFormat/>
    <w:rPr>
      <w:rFonts w:cs="Times New Roman"/>
      <w:caps w:val="false"/>
      <w:smallCaps w:val="false"/>
      <w:strike w:val="false"/>
      <w:dstrike w:val="false"/>
      <w:vanish w:val="false"/>
      <w:color w:val="000000"/>
      <w:position w:val="0"/>
      <w:sz w:val="24"/>
      <w:sz w:val="24"/>
      <w:vertAlign w:val="baseline"/>
    </w:rPr>
  </w:style>
  <w:style w:type="character" w:styleId="WW8Num4z0">
    <w:name w:val="WW8Num4z0"/>
    <w:qFormat/>
    <w:rPr>
      <w:rFonts w:ascii="Times New Roman" w:hAnsi="Times New Roman" w:eastAsia="Times New Roman" w:cs="Times New Roman"/>
    </w:rPr>
  </w:style>
  <w:style w:type="character" w:styleId="WW8Num3z8">
    <w:name w:val="WW8Num3z8"/>
    <w:qFormat/>
    <w:rPr/>
  </w:style>
  <w:style w:type="character" w:styleId="WW8Num3z7">
    <w:name w:val="WW8Num3z7"/>
    <w:qFormat/>
    <w:rPr/>
  </w:style>
  <w:style w:type="character" w:styleId="WW8Num3z6">
    <w:name w:val="WW8Num3z6"/>
    <w:qFormat/>
    <w:rPr/>
  </w:style>
  <w:style w:type="character" w:styleId="WW8Num3z5">
    <w:name w:val="WW8Num3z5"/>
    <w:qFormat/>
    <w:rPr/>
  </w:style>
  <w:style w:type="character" w:styleId="WW8Num3z4">
    <w:name w:val="WW8Num3z4"/>
    <w:qFormat/>
    <w:rPr/>
  </w:style>
  <w:style w:type="character" w:styleId="WW8Num3z3">
    <w:name w:val="WW8Num3z3"/>
    <w:qFormat/>
    <w:rPr/>
  </w:style>
  <w:style w:type="character" w:styleId="WW8Num3z2">
    <w:name w:val="WW8Num3z2"/>
    <w:qFormat/>
    <w:rPr/>
  </w:style>
  <w:style w:type="character" w:styleId="WW8Num3z1">
    <w:name w:val="WW8Num3z1"/>
    <w:qFormat/>
    <w:rPr>
      <w:b w:val="false"/>
      <w:color w:val="000000"/>
    </w:rPr>
  </w:style>
  <w:style w:type="character" w:styleId="WW8Num3z0">
    <w:name w:val="WW8Num3z0"/>
    <w:qFormat/>
    <w:rPr>
      <w:b/>
    </w:rPr>
  </w:style>
  <w:style w:type="character" w:styleId="WW8Num2z0">
    <w:name w:val="WW8Num2z0"/>
    <w:qFormat/>
    <w:rPr>
      <w:rFonts w:ascii="Times New Roman" w:hAnsi="Times New Roman" w:cs="Times New Roman"/>
    </w:rPr>
  </w:style>
  <w:style w:type="character" w:styleId="WW8Num1z0">
    <w:name w:val="WW8Num1z0"/>
    <w:qFormat/>
    <w:rPr>
      <w:rFonts w:ascii="Symbol" w:hAnsi="Symbol" w:cs="Symbol"/>
    </w:rPr>
  </w:style>
  <w:style w:type="character" w:styleId="NumberingSymbols">
    <w:name w:val="Numbering Symbols"/>
    <w:qFormat/>
    <w:rPr/>
  </w:style>
  <w:style w:type="character" w:styleId="Bullets">
    <w:name w:val="Bullets"/>
    <w:qFormat/>
    <w:rPr>
      <w:rFonts w:ascii="OpenSymbol" w:hAnsi="OpenSymbol" w:eastAsia="OpenSymbol" w:cs="OpenSymbol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FrameContents">
    <w:name w:val="Frame Contents"/>
    <w:basedOn w:val="Normal"/>
    <w:qFormat/>
    <w:pPr/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paragraph" w:styleId="HeaderandFooter">
    <w:name w:val="Header and Footer"/>
    <w:basedOn w:val="Normal"/>
    <w:qFormat/>
    <w:pPr/>
    <w:rPr/>
  </w:style>
  <w:style w:type="paragraph" w:styleId="Footer">
    <w:name w:val="Footer"/>
    <w:basedOn w:val="Normal"/>
    <w:pPr>
      <w:tabs>
        <w:tab w:val="clear" w:pos="709"/>
        <w:tab w:val="center" w:pos="4153" w:leader="none"/>
        <w:tab w:val="right" w:pos="8306" w:leader="none"/>
      </w:tabs>
    </w:pPr>
    <w:rPr/>
  </w:style>
  <w:style w:type="paragraph" w:styleId="BodyText2">
    <w:name w:val="Body Text 2"/>
    <w:basedOn w:val="Normal"/>
    <w:qFormat/>
    <w:pPr>
      <w:jc w:val="both"/>
    </w:pPr>
    <w:rPr>
      <w:color w:val="000000"/>
      <w:lang w:val="lv-LV"/>
    </w:rPr>
  </w:style>
  <w:style w:type="paragraph" w:styleId="Style25">
    <w:name w:val="Style25"/>
    <w:basedOn w:val="Normal"/>
    <w:qFormat/>
    <w:pPr>
      <w:widowControl w:val="false"/>
      <w:suppressAutoHyphens w:val="true"/>
      <w:spacing w:lineRule="exact" w:line="370"/>
      <w:ind w:left="0" w:right="0" w:hanging="274"/>
    </w:pPr>
    <w:rPr>
      <w:lang w:val="lv-LV"/>
    </w:rPr>
  </w:style>
  <w:style w:type="paragraph" w:styleId="BodyTextIndent3">
    <w:name w:val="Body Text Indent 3"/>
    <w:basedOn w:val="Normal"/>
    <w:qFormat/>
    <w:pPr>
      <w:ind w:left="0" w:right="0" w:firstLine="720"/>
      <w:jc w:val="both"/>
    </w:pPr>
    <w:rPr/>
  </w:style>
  <w:style w:type="paragraph" w:styleId="BodyTextIndent2">
    <w:name w:val="Body Text Indent 2"/>
    <w:basedOn w:val="Normal"/>
    <w:qFormat/>
    <w:pPr>
      <w:ind w:left="720" w:right="0" w:hanging="0"/>
      <w:jc w:val="both"/>
    </w:pPr>
    <w:rPr>
      <w:lang w:val="lv-LV"/>
    </w:rPr>
  </w:style>
  <w:style w:type="paragraph" w:styleId="TextBodyIndent">
    <w:name w:val="Body Text Indent"/>
    <w:basedOn w:val="Normal"/>
    <w:pPr>
      <w:ind w:left="1440" w:right="0" w:hanging="720"/>
      <w:jc w:val="both"/>
    </w:pPr>
    <w:rPr/>
  </w:style>
  <w:style w:type="paragraph" w:styleId="Sarakstarindkopa1">
    <w:name w:val="Saraksta rindkopa1"/>
    <w:basedOn w:val="Normal"/>
    <w:qFormat/>
    <w:pPr>
      <w:widowControl w:val="false"/>
      <w:suppressAutoHyphens w:val="true"/>
      <w:ind w:left="720" w:right="0" w:hanging="0"/>
    </w:pPr>
    <w:rPr>
      <w:rFonts w:eastAsia="Lucida Sans Unicode"/>
      <w:kern w:val="2"/>
      <w:lang w:val="lv-LV"/>
    </w:rPr>
  </w:style>
  <w:style w:type="paragraph" w:styleId="ListParagraph">
    <w:name w:val="List Paragraph"/>
    <w:basedOn w:val="Normal"/>
    <w:qFormat/>
    <w:pPr>
      <w:spacing w:lineRule="auto" w:line="276"/>
      <w:ind w:left="720" w:right="0" w:hanging="0"/>
    </w:pPr>
    <w:rPr>
      <w:rFonts w:eastAsia="Calibri"/>
      <w:lang w:val="lv-LV"/>
    </w:rPr>
  </w:style>
  <w:style w:type="paragraph" w:styleId="Subtitle">
    <w:name w:val="Subtitle"/>
    <w:basedOn w:val="Normal"/>
    <w:qFormat/>
    <w:pPr>
      <w:jc w:val="center"/>
    </w:pPr>
    <w:rPr>
      <w:rFonts w:eastAsia="Calibri"/>
      <w:b/>
      <w:sz w:val="20"/>
      <w:szCs w:val="20"/>
      <w:lang w:val="fr-BE"/>
    </w:rPr>
  </w:style>
  <w:style w:type="paragraph" w:styleId="Header">
    <w:name w:val="Header"/>
    <w:basedOn w:val="Normal"/>
    <w:pPr>
      <w:tabs>
        <w:tab w:val="clear" w:pos="709"/>
        <w:tab w:val="center" w:pos="4153" w:leader="none"/>
        <w:tab w:val="right" w:pos="8306" w:leader="none"/>
      </w:tabs>
    </w:pPr>
    <w:rPr>
      <w:sz w:val="20"/>
      <w:szCs w:val="20"/>
      <w:lang w:val="en-AU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  <w:style w:type="numbering" w:styleId="WW8Num13">
    <w:name w:val="WW8Num13"/>
    <w:qFormat/>
  </w:style>
  <w:style w:type="numbering" w:styleId="WW8Num14">
    <w:name w:val="WW8Num14"/>
    <w:qFormat/>
  </w:style>
  <w:style w:type="numbering" w:styleId="WW8Num15">
    <w:name w:val="WW8Num15"/>
    <w:qFormat/>
  </w:style>
  <w:style w:type="numbering" w:styleId="WW8Num16">
    <w:name w:val="WW8Num16"/>
    <w:qFormat/>
  </w:style>
  <w:style w:type="numbering" w:styleId="WW8Num17">
    <w:name w:val="WW8Num17"/>
    <w:qFormat/>
  </w:style>
  <w:style w:type="numbering" w:styleId="WW8Num18">
    <w:name w:val="WW8Num18"/>
    <w:qFormat/>
  </w:style>
  <w:style w:type="numbering" w:styleId="WW8Num19">
    <w:name w:val="WW8Num19"/>
    <w:qFormat/>
  </w:style>
  <w:style w:type="numbering" w:styleId="WW8Num20">
    <w:name w:val="WW8Num20"/>
    <w:qFormat/>
  </w:style>
  <w:style w:type="numbering" w:styleId="WW8Num21">
    <w:name w:val="WW8Num21"/>
    <w:qFormat/>
  </w:style>
  <w:style w:type="numbering" w:styleId="WW8Num22">
    <w:name w:val="WW8Num22"/>
    <w:qFormat/>
  </w:style>
  <w:style w:type="numbering" w:styleId="WW8Num23">
    <w:name w:val="WW8Num23"/>
    <w:qFormat/>
  </w:style>
  <w:style w:type="numbering" w:styleId="WW8Num24">
    <w:name w:val="WW8Num24"/>
    <w:qFormat/>
  </w:style>
  <w:style w:type="numbering" w:styleId="WW8Num25">
    <w:name w:val="WW8Num25"/>
    <w:qFormat/>
  </w:style>
  <w:style w:type="numbering" w:styleId="WW8Num26">
    <w:name w:val="WW8Num26"/>
    <w:qFormat/>
  </w:style>
  <w:style w:type="numbering" w:styleId="WW8Num27">
    <w:name w:val="WW8Num27"/>
    <w:qFormat/>
  </w:style>
  <w:style w:type="numbering" w:styleId="WW8Num28">
    <w:name w:val="WW8Num28"/>
    <w:qFormat/>
  </w:style>
  <w:style w:type="numbering" w:styleId="WW8Num29">
    <w:name w:val="WW8Num29"/>
    <w:qFormat/>
  </w:style>
  <w:style w:type="numbering" w:styleId="WW8Num30">
    <w:name w:val="WW8Num30"/>
    <w:qFormat/>
  </w:style>
  <w:style w:type="numbering" w:styleId="WW8Num31">
    <w:name w:val="WW8Num31"/>
    <w:qFormat/>
  </w:style>
  <w:style w:type="numbering" w:styleId="WW8Num32">
    <w:name w:val="WW8Num32"/>
    <w:qFormat/>
  </w:style>
  <w:style w:type="numbering" w:styleId="WW8Num33">
    <w:name w:val="WW8Num33"/>
    <w:qFormat/>
  </w:style>
  <w:style w:type="numbering" w:styleId="WW8Num34">
    <w:name w:val="WW8Num34"/>
    <w:qFormat/>
  </w:style>
  <w:style w:type="numbering" w:styleId="WW8Num35">
    <w:name w:val="WW8Num35"/>
    <w:qFormat/>
  </w:style>
  <w:style w:type="numbering" w:styleId="WW8Num36">
    <w:name w:val="WW8Num36"/>
    <w:qFormat/>
  </w:style>
  <w:style w:type="numbering" w:styleId="WW8Num37">
    <w:name w:val="WW8Num37"/>
    <w:qFormat/>
  </w:style>
  <w:style w:type="numbering" w:styleId="WW8Num38">
    <w:name w:val="WW8Num38"/>
    <w:qFormat/>
  </w:style>
  <w:style w:type="numbering" w:styleId="WW8Num39">
    <w:name w:val="WW8Num39"/>
    <w:qFormat/>
  </w:style>
  <w:style w:type="numbering" w:styleId="WW8Num40">
    <w:name w:val="WW8Num40"/>
    <w:qFormat/>
  </w:style>
  <w:style w:type="numbering" w:styleId="WW8Num41">
    <w:name w:val="WW8Num41"/>
    <w:qFormat/>
  </w:style>
  <w:style w:type="numbering" w:styleId="WW8Num42">
    <w:name w:val="WW8Num42"/>
    <w:qFormat/>
  </w:style>
  <w:style w:type="numbering" w:styleId="WW8Num43">
    <w:name w:val="WW8Num43"/>
    <w:qFormat/>
  </w:style>
  <w:style w:type="numbering" w:styleId="WW8Num44">
    <w:name w:val="WW8Num44"/>
    <w:qFormat/>
  </w:style>
  <w:style w:type="numbering" w:styleId="WW8Num45">
    <w:name w:val="WW8Num45"/>
    <w:qFormat/>
  </w:style>
  <w:style w:type="numbering" w:styleId="WW8Num46">
    <w:name w:val="WW8Num46"/>
    <w:qFormat/>
  </w:style>
  <w:style w:type="numbering" w:styleId="WW8Num47">
    <w:name w:val="WW8Num47"/>
    <w:qFormat/>
  </w:style>
  <w:style w:type="numbering" w:styleId="WW8Num48">
    <w:name w:val="WW8Num48"/>
    <w:qFormat/>
  </w:style>
  <w:style w:type="numbering" w:styleId="WW8Num49">
    <w:name w:val="WW8Num49"/>
    <w:qFormat/>
  </w:style>
  <w:style w:type="numbering" w:styleId="WW8Num50">
    <w:name w:val="WW8Num50"/>
    <w:qFormat/>
  </w:style>
  <w:style w:type="numbering" w:styleId="WW8Num51">
    <w:name w:val="WW8Num51"/>
    <w:qFormat/>
  </w:style>
  <w:style w:type="numbering" w:styleId="WW8Num52">
    <w:name w:val="WW8Num52"/>
    <w:qFormat/>
  </w:style>
  <w:style w:type="numbering" w:styleId="WW8Num53">
    <w:name w:val="WW8Num53"/>
    <w:qFormat/>
  </w:style>
  <w:style w:type="numbering" w:styleId="WW8Num54">
    <w:name w:val="WW8Num54"/>
    <w:qFormat/>
  </w:style>
  <w:style w:type="numbering" w:styleId="WW8Num55">
    <w:name w:val="WW8Num55"/>
    <w:qFormat/>
  </w:style>
  <w:style w:type="numbering" w:styleId="WW8Num56">
    <w:name w:val="WW8Num56"/>
    <w:qFormat/>
  </w:style>
  <w:style w:type="numbering" w:styleId="WW8Num57">
    <w:name w:val="WW8Num57"/>
    <w:qFormat/>
  </w:style>
  <w:style w:type="numbering" w:styleId="WW8Num58">
    <w:name w:val="WW8Num58"/>
    <w:qFormat/>
  </w:style>
  <w:style w:type="numbering" w:styleId="WW8Num59">
    <w:name w:val="WW8Num59"/>
    <w:qFormat/>
  </w:style>
  <w:style w:type="numbering" w:styleId="WW8Num60">
    <w:name w:val="WW8Num60"/>
    <w:qFormat/>
  </w:style>
  <w:style w:type="numbering" w:styleId="WW8Num61">
    <w:name w:val="WW8Num61"/>
    <w:qFormat/>
  </w:style>
  <w:style w:type="numbering" w:styleId="WW8Num62">
    <w:name w:val="WW8Num62"/>
    <w:qFormat/>
  </w:style>
  <w:style w:type="numbering" w:styleId="WW8Num63">
    <w:name w:val="WW8Num63"/>
    <w:qFormat/>
  </w:style>
  <w:style w:type="numbering" w:styleId="WW8Num64">
    <w:name w:val="WW8Num64"/>
    <w:qFormat/>
  </w:style>
  <w:style w:type="numbering" w:styleId="WW8Num65">
    <w:name w:val="WW8Num65"/>
    <w:qFormat/>
  </w:style>
  <w:style w:type="numbering" w:styleId="WW8Num66">
    <w:name w:val="WW8Num66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oleObject" Target="embeddings/oleObject1.bin"/><Relationship Id="rId3" Type="http://schemas.openxmlformats.org/officeDocument/2006/relationships/image" Target="media/image1.wmf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532</TotalTime>
  <Application>LibreOffice/6.3.3.2$Windows_X86_64 LibreOffice_project/a64200df03143b798afd1ec74a12ab50359878ed</Application>
  <Pages>3</Pages>
  <Words>418</Words>
  <Characters>2831</Characters>
  <CharactersWithSpaces>3164</CharactersWithSpaces>
  <Paragraphs>86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2018-07-12T14:29:18Z</dcterms:created>
  <dc:creator/>
  <dc:description/>
  <dc:language>lv-LV</dc:language>
  <cp:lastModifiedBy/>
  <cp:lastPrinted>2018-07-13T15:44:28Z</cp:lastPrinted>
  <dcterms:modified xsi:type="dcterms:W3CDTF">2019-12-06T10:55:24Z</dcterms:modified>
  <cp:revision>57</cp:revision>
  <dc:subject/>
  <dc:title/>
</cp:coreProperties>
</file>